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024" w:rsidRPr="007A0024" w:rsidRDefault="007A0024" w:rsidP="004670B6">
      <w:pPr>
        <w:pStyle w:val="ConsPlusNormal"/>
        <w:widowControl/>
        <w:tabs>
          <w:tab w:val="left" w:pos="360"/>
        </w:tabs>
        <w:spacing w:before="120" w:after="120"/>
        <w:ind w:firstLine="0"/>
        <w:jc w:val="right"/>
        <w:outlineLvl w:val="0"/>
        <w:rPr>
          <w:rFonts w:ascii="Times New Roman" w:hAnsi="Times New Roman" w:cs="Times New Roman"/>
          <w:bCs/>
          <w:sz w:val="22"/>
          <w:szCs w:val="22"/>
        </w:rPr>
      </w:pPr>
      <w:r w:rsidRPr="007A0024">
        <w:rPr>
          <w:rFonts w:ascii="Times New Roman" w:hAnsi="Times New Roman" w:cs="Times New Roman"/>
          <w:bCs/>
          <w:sz w:val="22"/>
          <w:szCs w:val="22"/>
        </w:rPr>
        <w:t>Приложение №</w:t>
      </w:r>
      <w:r w:rsidR="007B0F70">
        <w:rPr>
          <w:rFonts w:ascii="Times New Roman" w:hAnsi="Times New Roman" w:cs="Times New Roman"/>
          <w:bCs/>
          <w:sz w:val="22"/>
          <w:szCs w:val="22"/>
        </w:rPr>
        <w:t>5</w:t>
      </w:r>
    </w:p>
    <w:p w:rsidR="007A0024" w:rsidRPr="007A0024" w:rsidRDefault="007A0024" w:rsidP="00484AAB">
      <w:pPr>
        <w:pStyle w:val="ConsPlusNormal"/>
        <w:widowControl/>
        <w:tabs>
          <w:tab w:val="left" w:pos="360"/>
        </w:tabs>
        <w:spacing w:before="120" w:after="120"/>
        <w:ind w:firstLine="0"/>
        <w:jc w:val="right"/>
        <w:rPr>
          <w:rFonts w:ascii="Times New Roman" w:hAnsi="Times New Roman" w:cs="Times New Roman"/>
          <w:bCs/>
          <w:sz w:val="22"/>
          <w:szCs w:val="22"/>
        </w:rPr>
      </w:pPr>
      <w:r w:rsidRPr="007A0024">
        <w:rPr>
          <w:rFonts w:ascii="Times New Roman" w:hAnsi="Times New Roman" w:cs="Times New Roman"/>
          <w:bCs/>
          <w:sz w:val="22"/>
          <w:szCs w:val="22"/>
        </w:rPr>
        <w:t xml:space="preserve">к </w:t>
      </w:r>
      <w:r w:rsidR="0098480A">
        <w:rPr>
          <w:rFonts w:ascii="Times New Roman" w:hAnsi="Times New Roman" w:cs="Times New Roman"/>
          <w:bCs/>
          <w:sz w:val="22"/>
          <w:szCs w:val="22"/>
        </w:rPr>
        <w:t>извещению</w:t>
      </w:r>
    </w:p>
    <w:p w:rsidR="000E3E20" w:rsidRDefault="000E3E20" w:rsidP="004670B6">
      <w:pPr>
        <w:pStyle w:val="ConsPlusNormal"/>
        <w:widowControl/>
        <w:tabs>
          <w:tab w:val="left" w:pos="360"/>
        </w:tabs>
        <w:spacing w:before="120" w:after="120" w:line="360" w:lineRule="auto"/>
        <w:ind w:firstLine="0"/>
        <w:jc w:val="center"/>
        <w:outlineLvl w:val="0"/>
        <w:rPr>
          <w:rFonts w:ascii="Times New Roman" w:hAnsi="Times New Roman" w:cs="Times New Roman"/>
          <w:b/>
          <w:bCs/>
          <w:sz w:val="22"/>
          <w:szCs w:val="22"/>
        </w:rPr>
      </w:pPr>
    </w:p>
    <w:p w:rsidR="0078722B" w:rsidRPr="00CF02AA" w:rsidRDefault="005362DA" w:rsidP="004670B6">
      <w:pPr>
        <w:pStyle w:val="ConsPlusNormal"/>
        <w:widowControl/>
        <w:tabs>
          <w:tab w:val="left" w:pos="360"/>
        </w:tabs>
        <w:spacing w:before="120" w:after="120" w:line="360" w:lineRule="auto"/>
        <w:ind w:firstLine="0"/>
        <w:jc w:val="center"/>
        <w:outlineLvl w:val="0"/>
        <w:rPr>
          <w:rFonts w:ascii="Times New Roman" w:hAnsi="Times New Roman" w:cs="Times New Roman"/>
          <w:b/>
          <w:bCs/>
          <w:sz w:val="24"/>
          <w:szCs w:val="24"/>
        </w:rPr>
      </w:pPr>
      <w:r w:rsidRPr="00CF02AA">
        <w:rPr>
          <w:rFonts w:ascii="Times New Roman" w:hAnsi="Times New Roman" w:cs="Times New Roman"/>
          <w:b/>
          <w:bCs/>
          <w:sz w:val="24"/>
          <w:szCs w:val="24"/>
        </w:rPr>
        <w:t>Техническое задание</w:t>
      </w:r>
      <w:bookmarkStart w:id="0" w:name="_GoBack"/>
      <w:bookmarkEnd w:id="0"/>
    </w:p>
    <w:p w:rsidR="00346D53" w:rsidRPr="00CF02AA" w:rsidRDefault="009218DF" w:rsidP="00D23166">
      <w:pPr>
        <w:pStyle w:val="ConsPlusNormal"/>
        <w:widowControl/>
        <w:tabs>
          <w:tab w:val="left" w:pos="360"/>
        </w:tabs>
        <w:spacing w:before="120" w:after="360"/>
        <w:ind w:firstLine="709"/>
        <w:jc w:val="center"/>
        <w:rPr>
          <w:rFonts w:ascii="Times New Roman" w:hAnsi="Times New Roman" w:cs="Times New Roman"/>
          <w:bCs/>
          <w:sz w:val="24"/>
          <w:szCs w:val="24"/>
        </w:rPr>
      </w:pPr>
      <w:r w:rsidRPr="00CF02AA">
        <w:rPr>
          <w:rFonts w:ascii="Times New Roman" w:hAnsi="Times New Roman" w:cs="Times New Roman"/>
          <w:bCs/>
          <w:sz w:val="24"/>
          <w:szCs w:val="24"/>
        </w:rPr>
        <w:t>Р</w:t>
      </w:r>
      <w:r w:rsidR="009421AE" w:rsidRPr="00CF02AA">
        <w:rPr>
          <w:rFonts w:ascii="Times New Roman" w:hAnsi="Times New Roman" w:cs="Times New Roman"/>
          <w:bCs/>
          <w:sz w:val="24"/>
          <w:szCs w:val="24"/>
        </w:rPr>
        <w:t xml:space="preserve">емонт </w:t>
      </w:r>
      <w:r w:rsidR="00B16DFC" w:rsidRPr="00CF02AA">
        <w:rPr>
          <w:rFonts w:ascii="Times New Roman" w:hAnsi="Times New Roman" w:cs="Times New Roman"/>
          <w:bCs/>
          <w:sz w:val="24"/>
          <w:szCs w:val="24"/>
        </w:rPr>
        <w:t>грунтовой</w:t>
      </w:r>
      <w:r w:rsidRPr="00CF02AA">
        <w:rPr>
          <w:rFonts w:ascii="Times New Roman" w:hAnsi="Times New Roman" w:cs="Times New Roman"/>
          <w:bCs/>
          <w:sz w:val="24"/>
          <w:szCs w:val="24"/>
        </w:rPr>
        <w:t xml:space="preserve"> </w:t>
      </w:r>
      <w:r w:rsidR="009421AE" w:rsidRPr="00CF02AA">
        <w:rPr>
          <w:rFonts w:ascii="Times New Roman" w:hAnsi="Times New Roman" w:cs="Times New Roman"/>
          <w:bCs/>
          <w:sz w:val="24"/>
          <w:szCs w:val="24"/>
        </w:rPr>
        <w:t>дорог</w:t>
      </w:r>
      <w:r w:rsidR="00B16DFC" w:rsidRPr="00CF02AA">
        <w:rPr>
          <w:rFonts w:ascii="Times New Roman" w:hAnsi="Times New Roman" w:cs="Times New Roman"/>
          <w:bCs/>
          <w:sz w:val="24"/>
          <w:szCs w:val="24"/>
        </w:rPr>
        <w:t>и</w:t>
      </w:r>
      <w:r w:rsidRPr="00CF02AA">
        <w:rPr>
          <w:rFonts w:ascii="Times New Roman" w:hAnsi="Times New Roman" w:cs="Times New Roman"/>
          <w:bCs/>
          <w:sz w:val="24"/>
          <w:szCs w:val="24"/>
        </w:rPr>
        <w:t xml:space="preserve"> </w:t>
      </w:r>
      <w:r w:rsidR="003B0B19" w:rsidRPr="00CF02AA">
        <w:rPr>
          <w:rFonts w:ascii="Times New Roman" w:hAnsi="Times New Roman" w:cs="Times New Roman"/>
          <w:bCs/>
          <w:sz w:val="24"/>
          <w:szCs w:val="24"/>
        </w:rPr>
        <w:t xml:space="preserve">по </w:t>
      </w:r>
      <w:r w:rsidRPr="00CF02AA">
        <w:rPr>
          <w:rFonts w:ascii="Times New Roman" w:hAnsi="Times New Roman" w:cs="Times New Roman"/>
          <w:bCs/>
          <w:sz w:val="24"/>
          <w:szCs w:val="24"/>
        </w:rPr>
        <w:t>ул. Пугачева</w:t>
      </w:r>
      <w:r w:rsidR="009421AE" w:rsidRPr="00CF02AA">
        <w:rPr>
          <w:rFonts w:ascii="Times New Roman" w:hAnsi="Times New Roman" w:cs="Times New Roman"/>
          <w:bCs/>
          <w:sz w:val="24"/>
          <w:szCs w:val="24"/>
        </w:rPr>
        <w:t xml:space="preserve"> в с. Аргаяш Аргаяшс</w:t>
      </w:r>
      <w:r w:rsidR="00D23166" w:rsidRPr="00CF02AA">
        <w:rPr>
          <w:rFonts w:ascii="Times New Roman" w:hAnsi="Times New Roman" w:cs="Times New Roman"/>
          <w:bCs/>
          <w:sz w:val="24"/>
          <w:szCs w:val="24"/>
        </w:rPr>
        <w:t>кого района Челябинской области</w:t>
      </w:r>
    </w:p>
    <w:tbl>
      <w:tblPr>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8296"/>
      </w:tblGrid>
      <w:tr w:rsidR="0058136B" w:rsidRPr="00CF02AA" w:rsidTr="002B63F9">
        <w:tc>
          <w:tcPr>
            <w:tcW w:w="534" w:type="dxa"/>
          </w:tcPr>
          <w:p w:rsidR="0058136B" w:rsidRPr="00CF02AA" w:rsidRDefault="0058136B" w:rsidP="00B402EF">
            <w:pPr>
              <w:keepNext/>
              <w:keepLines/>
              <w:widowControl w:val="0"/>
              <w:suppressLineNumbers/>
              <w:suppressAutoHyphens/>
              <w:jc w:val="center"/>
              <w:rPr>
                <w:b/>
                <w:bCs/>
              </w:rPr>
            </w:pPr>
            <w:r w:rsidRPr="00CF02AA">
              <w:rPr>
                <w:b/>
                <w:bCs/>
              </w:rPr>
              <w:t>№</w:t>
            </w:r>
          </w:p>
          <w:p w:rsidR="0058136B" w:rsidRPr="00CF02AA" w:rsidRDefault="0058136B" w:rsidP="00B402EF">
            <w:pPr>
              <w:keepNext/>
              <w:keepLines/>
              <w:widowControl w:val="0"/>
              <w:suppressLineNumbers/>
              <w:suppressAutoHyphens/>
              <w:jc w:val="center"/>
              <w:rPr>
                <w:b/>
                <w:bCs/>
              </w:rPr>
            </w:pPr>
            <w:r w:rsidRPr="00CF02AA">
              <w:rPr>
                <w:b/>
                <w:bCs/>
              </w:rPr>
              <w:t>пункта</w:t>
            </w:r>
          </w:p>
        </w:tc>
        <w:tc>
          <w:tcPr>
            <w:tcW w:w="1559" w:type="dxa"/>
          </w:tcPr>
          <w:p w:rsidR="0058136B" w:rsidRPr="00CF02AA" w:rsidRDefault="005362DA" w:rsidP="003C23CD">
            <w:pPr>
              <w:keepNext/>
              <w:keepLines/>
              <w:widowControl w:val="0"/>
              <w:suppressLineNumbers/>
              <w:suppressAutoHyphens/>
              <w:jc w:val="left"/>
              <w:rPr>
                <w:b/>
                <w:bCs/>
              </w:rPr>
            </w:pPr>
            <w:r w:rsidRPr="00CF02AA">
              <w:rPr>
                <w:b/>
                <w:bCs/>
              </w:rPr>
              <w:t>Перечень основных данных и требований</w:t>
            </w:r>
          </w:p>
        </w:tc>
        <w:tc>
          <w:tcPr>
            <w:tcW w:w="8296" w:type="dxa"/>
          </w:tcPr>
          <w:p w:rsidR="0058136B" w:rsidRPr="00CF02AA" w:rsidRDefault="0058136B" w:rsidP="00B402EF">
            <w:pPr>
              <w:keepNext/>
              <w:keepLines/>
              <w:widowControl w:val="0"/>
              <w:suppressLineNumbers/>
              <w:suppressAutoHyphens/>
              <w:jc w:val="center"/>
              <w:rPr>
                <w:b/>
                <w:bCs/>
              </w:rPr>
            </w:pPr>
            <w:r w:rsidRPr="00CF02AA">
              <w:rPr>
                <w:b/>
                <w:bCs/>
              </w:rPr>
              <w:t>Информация</w:t>
            </w:r>
          </w:p>
        </w:tc>
      </w:tr>
      <w:tr w:rsidR="00B4204F" w:rsidRPr="00CF02AA" w:rsidTr="002B63F9">
        <w:trPr>
          <w:trHeight w:val="808"/>
        </w:trPr>
        <w:tc>
          <w:tcPr>
            <w:tcW w:w="534" w:type="dxa"/>
          </w:tcPr>
          <w:p w:rsidR="00B4204F" w:rsidRPr="00CF02AA" w:rsidRDefault="00B4204F" w:rsidP="00C75634">
            <w:pPr>
              <w:numPr>
                <w:ilvl w:val="0"/>
                <w:numId w:val="4"/>
              </w:numPr>
              <w:jc w:val="center"/>
              <w:rPr>
                <w:b/>
              </w:rPr>
            </w:pPr>
          </w:p>
        </w:tc>
        <w:tc>
          <w:tcPr>
            <w:tcW w:w="1559" w:type="dxa"/>
          </w:tcPr>
          <w:p w:rsidR="00B4204F" w:rsidRPr="00CF02AA" w:rsidRDefault="005362DA" w:rsidP="003C23CD">
            <w:pPr>
              <w:keepNext/>
              <w:keepLines/>
              <w:widowControl w:val="0"/>
              <w:suppressLineNumbers/>
              <w:suppressAutoHyphens/>
              <w:jc w:val="left"/>
            </w:pPr>
            <w:r w:rsidRPr="00CF02AA">
              <w:t xml:space="preserve">Основания для </w:t>
            </w:r>
            <w:r w:rsidR="00F96243" w:rsidRPr="00CF02AA">
              <w:t>технического содержания</w:t>
            </w:r>
          </w:p>
        </w:tc>
        <w:tc>
          <w:tcPr>
            <w:tcW w:w="8296" w:type="dxa"/>
          </w:tcPr>
          <w:p w:rsidR="00A61414" w:rsidRPr="00CF02AA" w:rsidRDefault="001422DD" w:rsidP="00B402EF">
            <w:pPr>
              <w:keepNext/>
              <w:keepLines/>
              <w:widowControl w:val="0"/>
              <w:suppressLineNumbers/>
              <w:suppressAutoHyphens/>
            </w:pPr>
            <w:r w:rsidRPr="00CF02AA">
              <w:t>Соглашение</w:t>
            </w:r>
            <w:r w:rsidR="00A61414" w:rsidRPr="00CF02AA">
              <w:t xml:space="preserve"> о передачи полномочий органов местного самоуправления муниципального района органам мест</w:t>
            </w:r>
            <w:r w:rsidR="00F401B6" w:rsidRPr="00CF02AA">
              <w:t>ного самоуправления поселения №30</w:t>
            </w:r>
            <w:r w:rsidR="009B4D6F" w:rsidRPr="00CF02AA">
              <w:t xml:space="preserve"> </w:t>
            </w:r>
            <w:r w:rsidR="00A61414" w:rsidRPr="00CF02AA">
              <w:t xml:space="preserve">от </w:t>
            </w:r>
            <w:r w:rsidR="00F401B6" w:rsidRPr="00CF02AA">
              <w:t>31 марта 2016</w:t>
            </w:r>
            <w:r w:rsidR="00A61414" w:rsidRPr="00CF02AA">
              <w:t xml:space="preserve"> года.</w:t>
            </w:r>
            <w:r w:rsidR="00221B9D" w:rsidRPr="00CF02AA">
              <w:t xml:space="preserve"> ( доп.соглашение б/н от 23.05.2023 г)</w:t>
            </w:r>
          </w:p>
          <w:p w:rsidR="00102AFC" w:rsidRPr="00CF02AA" w:rsidRDefault="00102AFC" w:rsidP="00B402EF">
            <w:pPr>
              <w:keepNext/>
              <w:keepLines/>
              <w:widowControl w:val="0"/>
              <w:suppressLineNumbers/>
              <w:suppressAutoHyphens/>
            </w:pPr>
            <w:r w:rsidRPr="00CF02AA">
              <w:t>Ведомость объемов работ</w:t>
            </w:r>
          </w:p>
          <w:p w:rsidR="00AB6B60" w:rsidRPr="00CF02AA" w:rsidRDefault="00AA5A70" w:rsidP="00AB6B60">
            <w:pPr>
              <w:keepNext/>
              <w:keepLines/>
              <w:widowControl w:val="0"/>
              <w:suppressLineNumbers/>
              <w:suppressAutoHyphens/>
            </w:pPr>
            <w:r w:rsidRPr="00CF02AA">
              <w:t>Локальный сметный расчет</w:t>
            </w:r>
            <w:r w:rsidR="00BF3F17" w:rsidRPr="00CF02AA">
              <w:t>.</w:t>
            </w:r>
            <w:r w:rsidR="001422DD" w:rsidRPr="00CF02AA">
              <w:t xml:space="preserve"> </w:t>
            </w:r>
          </w:p>
          <w:p w:rsidR="005362DA" w:rsidRPr="00CF02AA" w:rsidRDefault="005362DA" w:rsidP="005E24F3">
            <w:pPr>
              <w:keepNext/>
              <w:keepLines/>
              <w:widowControl w:val="0"/>
              <w:suppressLineNumbers/>
              <w:suppressAutoHyphens/>
            </w:pPr>
            <w:r w:rsidRPr="00CF02AA">
              <w:t>Контактное лицо</w:t>
            </w:r>
            <w:r w:rsidR="00A576CF" w:rsidRPr="00CF02AA">
              <w:t xml:space="preserve">: </w:t>
            </w:r>
            <w:r w:rsidR="005E24F3" w:rsidRPr="00CF02AA">
              <w:t>Пайко Андрей Юрьевич</w:t>
            </w:r>
            <w:r w:rsidR="00F401B6" w:rsidRPr="00CF02AA">
              <w:t xml:space="preserve"> т. 8</w:t>
            </w:r>
            <w:r w:rsidR="00BF3F17" w:rsidRPr="00CF02AA">
              <w:t>(</w:t>
            </w:r>
            <w:r w:rsidR="00F401B6" w:rsidRPr="00CF02AA">
              <w:t>351</w:t>
            </w:r>
            <w:r w:rsidR="00BF3F17" w:rsidRPr="00CF02AA">
              <w:t>-</w:t>
            </w:r>
            <w:r w:rsidR="00FF61C5" w:rsidRPr="00CF02AA">
              <w:t>31</w:t>
            </w:r>
            <w:r w:rsidR="00BF3F17" w:rsidRPr="00CF02AA">
              <w:t>)</w:t>
            </w:r>
            <w:r w:rsidR="00F401B6" w:rsidRPr="00CF02AA">
              <w:t>2-</w:t>
            </w:r>
            <w:r w:rsidR="005E24F3" w:rsidRPr="00CF02AA">
              <w:t>29-74</w:t>
            </w:r>
            <w:r w:rsidR="00BF3F17" w:rsidRPr="00CF02AA">
              <w:t>.</w:t>
            </w:r>
          </w:p>
        </w:tc>
      </w:tr>
      <w:tr w:rsidR="00B30BD4" w:rsidRPr="00CF02AA" w:rsidTr="002B63F9">
        <w:tc>
          <w:tcPr>
            <w:tcW w:w="534" w:type="dxa"/>
          </w:tcPr>
          <w:p w:rsidR="00B30BD4" w:rsidRPr="00CF02AA" w:rsidRDefault="00B30BD4" w:rsidP="00C75634">
            <w:pPr>
              <w:numPr>
                <w:ilvl w:val="0"/>
                <w:numId w:val="4"/>
              </w:numPr>
              <w:jc w:val="center"/>
              <w:rPr>
                <w:b/>
                <w:bCs/>
                <w:snapToGrid w:val="0"/>
              </w:rPr>
            </w:pPr>
          </w:p>
        </w:tc>
        <w:tc>
          <w:tcPr>
            <w:tcW w:w="1559" w:type="dxa"/>
          </w:tcPr>
          <w:p w:rsidR="00B30BD4" w:rsidRPr="00CF02AA" w:rsidRDefault="005362DA" w:rsidP="00B402EF">
            <w:pPr>
              <w:keepNext/>
              <w:keepLines/>
              <w:widowControl w:val="0"/>
              <w:suppressLineNumbers/>
              <w:suppressAutoHyphens/>
              <w:spacing w:after="120"/>
              <w:jc w:val="left"/>
            </w:pPr>
            <w:r w:rsidRPr="00CF02AA">
              <w:t>Местонахождение объект</w:t>
            </w:r>
            <w:r w:rsidR="003C23CD" w:rsidRPr="00CF02AA">
              <w:t>ов</w:t>
            </w:r>
          </w:p>
        </w:tc>
        <w:tc>
          <w:tcPr>
            <w:tcW w:w="8296" w:type="dxa"/>
          </w:tcPr>
          <w:p w:rsidR="00653F8B" w:rsidRPr="00CF02AA" w:rsidRDefault="0082321B" w:rsidP="005E24F3">
            <w:pPr>
              <w:keepNext/>
              <w:keepLines/>
              <w:widowControl w:val="0"/>
              <w:suppressLineNumbers/>
              <w:suppressAutoHyphens/>
              <w:jc w:val="left"/>
            </w:pPr>
            <w:r w:rsidRPr="00CF02AA">
              <w:t>Р</w:t>
            </w:r>
            <w:r w:rsidR="00221B9D" w:rsidRPr="00CF02AA">
              <w:t>емонт грунтов</w:t>
            </w:r>
            <w:r w:rsidR="005E24F3" w:rsidRPr="00CF02AA">
              <w:t>ой</w:t>
            </w:r>
            <w:r w:rsidR="00221B9D" w:rsidRPr="00CF02AA">
              <w:t xml:space="preserve"> дорог</w:t>
            </w:r>
            <w:r w:rsidR="005E24F3" w:rsidRPr="00CF02AA">
              <w:t xml:space="preserve">и по </w:t>
            </w:r>
            <w:r w:rsidR="00221B9D" w:rsidRPr="00CF02AA">
              <w:t>ул. Пугачева</w:t>
            </w:r>
            <w:r w:rsidR="00FD5ADF" w:rsidRPr="00CF02AA">
              <w:t xml:space="preserve"> с. Аргаяш Аргаяшского района Челябинской области</w:t>
            </w:r>
          </w:p>
        </w:tc>
      </w:tr>
      <w:tr w:rsidR="00B4204F" w:rsidRPr="00CF02AA" w:rsidTr="002B63F9">
        <w:trPr>
          <w:trHeight w:val="594"/>
        </w:trPr>
        <w:tc>
          <w:tcPr>
            <w:tcW w:w="534" w:type="dxa"/>
          </w:tcPr>
          <w:p w:rsidR="00B4204F" w:rsidRPr="00CF02AA" w:rsidRDefault="00B4204F" w:rsidP="00C75634">
            <w:pPr>
              <w:numPr>
                <w:ilvl w:val="0"/>
                <w:numId w:val="4"/>
              </w:numPr>
              <w:jc w:val="center"/>
              <w:rPr>
                <w:b/>
                <w:bCs/>
                <w:snapToGrid w:val="0"/>
              </w:rPr>
            </w:pPr>
          </w:p>
        </w:tc>
        <w:tc>
          <w:tcPr>
            <w:tcW w:w="1559" w:type="dxa"/>
          </w:tcPr>
          <w:p w:rsidR="00B4204F" w:rsidRPr="00CF02AA" w:rsidRDefault="005362DA" w:rsidP="00E75A0F">
            <w:pPr>
              <w:keepNext/>
              <w:keepLines/>
              <w:widowControl w:val="0"/>
              <w:suppressLineNumbers/>
              <w:suppressAutoHyphens/>
              <w:spacing w:after="120"/>
              <w:jc w:val="left"/>
            </w:pPr>
            <w:r w:rsidRPr="00CF02AA">
              <w:t xml:space="preserve">Цель </w:t>
            </w:r>
          </w:p>
        </w:tc>
        <w:tc>
          <w:tcPr>
            <w:tcW w:w="8296" w:type="dxa"/>
          </w:tcPr>
          <w:p w:rsidR="00FE4F59" w:rsidRPr="00CF02AA" w:rsidRDefault="00F9341D" w:rsidP="00FB3232">
            <w:pPr>
              <w:jc w:val="left"/>
            </w:pPr>
            <w:r w:rsidRPr="00CF02AA">
              <w:t>Соблюдение т</w:t>
            </w:r>
            <w:r w:rsidR="00FB3232" w:rsidRPr="00CF02AA">
              <w:t xml:space="preserve">ребования к эксплуатационному состоянию </w:t>
            </w:r>
            <w:r w:rsidRPr="00CF02AA">
              <w:t xml:space="preserve">дорожного покрытия </w:t>
            </w:r>
            <w:r w:rsidR="00FB3232" w:rsidRPr="00CF02AA">
              <w:t xml:space="preserve">допустимому по условиям обеспечения безопасности дорожного движения. </w:t>
            </w:r>
          </w:p>
        </w:tc>
      </w:tr>
      <w:tr w:rsidR="00B4204F" w:rsidRPr="00CF02AA" w:rsidTr="002B63F9">
        <w:trPr>
          <w:trHeight w:val="2040"/>
        </w:trPr>
        <w:tc>
          <w:tcPr>
            <w:tcW w:w="534" w:type="dxa"/>
          </w:tcPr>
          <w:p w:rsidR="00B4204F" w:rsidRPr="00CF02AA" w:rsidRDefault="00B4204F" w:rsidP="00C75634">
            <w:pPr>
              <w:numPr>
                <w:ilvl w:val="0"/>
                <w:numId w:val="4"/>
              </w:numPr>
              <w:jc w:val="center"/>
              <w:rPr>
                <w:b/>
                <w:bCs/>
                <w:snapToGrid w:val="0"/>
              </w:rPr>
            </w:pPr>
            <w:bookmarkStart w:id="1" w:name="_Ref166267388"/>
            <w:bookmarkEnd w:id="1"/>
          </w:p>
        </w:tc>
        <w:tc>
          <w:tcPr>
            <w:tcW w:w="1559" w:type="dxa"/>
          </w:tcPr>
          <w:p w:rsidR="00B4204F" w:rsidRPr="00CF02AA" w:rsidRDefault="00F5786D" w:rsidP="00DC0D5E">
            <w:pPr>
              <w:keepNext/>
              <w:keepLines/>
              <w:widowControl w:val="0"/>
              <w:suppressLineNumbers/>
              <w:suppressAutoHyphens/>
              <w:jc w:val="left"/>
            </w:pPr>
            <w:r w:rsidRPr="00CF02AA">
              <w:t>Вид</w:t>
            </w:r>
            <w:r w:rsidR="00DC0D5E" w:rsidRPr="00CF02AA">
              <w:t>ы работ</w:t>
            </w:r>
          </w:p>
        </w:tc>
        <w:tc>
          <w:tcPr>
            <w:tcW w:w="8296" w:type="dxa"/>
          </w:tcPr>
          <w:p w:rsidR="00C4177F" w:rsidRPr="00CF02AA" w:rsidRDefault="00C4177F" w:rsidP="00C4177F">
            <w:pPr>
              <w:shd w:val="clear" w:color="auto" w:fill="FFFFFF"/>
              <w:tabs>
                <w:tab w:val="left" w:pos="317"/>
              </w:tabs>
              <w:ind w:left="317"/>
              <w:jc w:val="left"/>
              <w:rPr>
                <w:bCs/>
              </w:rPr>
            </w:pPr>
            <w:r w:rsidRPr="00CF02AA">
              <w:rPr>
                <w:bCs/>
              </w:rPr>
              <w:t>Р</w:t>
            </w:r>
            <w:r w:rsidR="00E573A1" w:rsidRPr="00CF02AA">
              <w:rPr>
                <w:bCs/>
              </w:rPr>
              <w:t>аздел 1</w:t>
            </w:r>
            <w:r w:rsidRPr="00CF02AA">
              <w:rPr>
                <w:bCs/>
              </w:rPr>
              <w:t xml:space="preserve">. </w:t>
            </w:r>
            <w:r w:rsidR="00B16DFC" w:rsidRPr="00CF02AA">
              <w:rPr>
                <w:bCs/>
              </w:rPr>
              <w:t>Ремонт грунтовой дороги</w:t>
            </w:r>
            <w:r w:rsidRPr="00CF02AA">
              <w:rPr>
                <w:bCs/>
              </w:rPr>
              <w:t>.</w:t>
            </w:r>
          </w:p>
          <w:p w:rsidR="00564542" w:rsidRPr="00CF02AA" w:rsidRDefault="00564542" w:rsidP="00564542">
            <w:pPr>
              <w:rPr>
                <w:bCs/>
              </w:rPr>
            </w:pPr>
            <w:r w:rsidRPr="00CF02AA">
              <w:t xml:space="preserve">1. </w:t>
            </w:r>
            <w:r w:rsidR="005E24F3" w:rsidRPr="00CF02AA">
              <w:rPr>
                <w:bCs/>
              </w:rPr>
              <w:t>Разработка грунта в отвал экскаваторами, вместимость ковша 1 (1-1,2) м3, группа грунтов: 2 -2,22м3</w:t>
            </w:r>
          </w:p>
          <w:p w:rsidR="005E24F3" w:rsidRPr="00CF02AA" w:rsidRDefault="005E24F3" w:rsidP="005E24F3">
            <w:r w:rsidRPr="00CF02AA">
              <w:t>2. Погрузка в автотранспортное средство: грунт растительного слоя (земля, перегной)-3108т</w:t>
            </w:r>
          </w:p>
          <w:p w:rsidR="005E24F3" w:rsidRPr="00CF02AA" w:rsidRDefault="005E24F3" w:rsidP="005E24F3">
            <w:r w:rsidRPr="00CF02AA">
              <w:t>3. 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км-3108т</w:t>
            </w:r>
          </w:p>
          <w:p w:rsidR="005E24F3" w:rsidRPr="00CF02AA" w:rsidRDefault="005E24F3" w:rsidP="005E24F3">
            <w:r w:rsidRPr="00CF02AA">
              <w:t>4. Работа на отвале, группа грунтов: 4-2,22м3</w:t>
            </w:r>
          </w:p>
          <w:p w:rsidR="005E24F3" w:rsidRPr="00CF02AA" w:rsidRDefault="005E24F3" w:rsidP="005E24F3">
            <w:r w:rsidRPr="00CF02AA">
              <w:t>5. Уплотнение грунта прицепными катками на пневмоколесном ходу 25 т на первый проход по одному следу при толщине слоя: 40 см-2,22м3</w:t>
            </w:r>
          </w:p>
          <w:p w:rsidR="005E24F3" w:rsidRPr="00CF02AA" w:rsidRDefault="005E24F3" w:rsidP="005E24F3">
            <w:r w:rsidRPr="00CF02AA">
              <w:t>6. На каждый последующий проход по одному следу добавлять: к норме 01-02-001-03- 2,22м3</w:t>
            </w:r>
          </w:p>
          <w:p w:rsidR="005E24F3" w:rsidRPr="00CF02AA" w:rsidRDefault="005E24F3" w:rsidP="005E24F3">
            <w:r w:rsidRPr="00CF02AA">
              <w:t>7. Грунт скальный из гранита М 1200, фракция 0-500 мм -2797,2м3</w:t>
            </w:r>
          </w:p>
          <w:p w:rsidR="005E24F3" w:rsidRPr="00CF02AA" w:rsidRDefault="005E24F3" w:rsidP="005E24F3">
            <w:r w:rsidRPr="00CF02AA">
              <w:t>8. Устройство оснований и покрытий из песчано-гравийных или щебеночно-песчаных смесей: однослойных толщиной 15 см – 3м2</w:t>
            </w:r>
          </w:p>
          <w:p w:rsidR="005E24F3" w:rsidRPr="00CF02AA" w:rsidRDefault="005E24F3" w:rsidP="005E24F3">
            <w:r w:rsidRPr="00CF02AA">
              <w:t>9. Смесь щебеночно-песчаная готовая, щебень из гравия М 1000, номер смеси С6, размер зерен 0-20 мм-567м3</w:t>
            </w:r>
          </w:p>
          <w:p w:rsidR="00657E0E" w:rsidRPr="00CF02AA" w:rsidRDefault="00657E0E" w:rsidP="00564542"/>
        </w:tc>
      </w:tr>
      <w:tr w:rsidR="003B0B19" w:rsidRPr="00CF02AA" w:rsidTr="002B63F9">
        <w:trPr>
          <w:trHeight w:val="453"/>
        </w:trPr>
        <w:tc>
          <w:tcPr>
            <w:tcW w:w="534" w:type="dxa"/>
          </w:tcPr>
          <w:p w:rsidR="003B0B19" w:rsidRPr="00CF02AA" w:rsidRDefault="003B0B19" w:rsidP="003B0B19">
            <w:pPr>
              <w:numPr>
                <w:ilvl w:val="0"/>
                <w:numId w:val="4"/>
              </w:numPr>
              <w:jc w:val="center"/>
              <w:rPr>
                <w:b/>
                <w:bCs/>
              </w:rPr>
            </w:pPr>
            <w:bookmarkStart w:id="2" w:name="_Ref166267499"/>
            <w:bookmarkStart w:id="3" w:name="_Ref166267456"/>
            <w:bookmarkEnd w:id="2"/>
            <w:bookmarkEnd w:id="3"/>
          </w:p>
        </w:tc>
        <w:tc>
          <w:tcPr>
            <w:tcW w:w="1559" w:type="dxa"/>
          </w:tcPr>
          <w:p w:rsidR="003B0B19" w:rsidRPr="00CF02AA" w:rsidRDefault="003B0B19" w:rsidP="003B0B19">
            <w:pPr>
              <w:keepNext/>
              <w:keepLines/>
              <w:widowControl w:val="0"/>
              <w:suppressLineNumbers/>
              <w:suppressAutoHyphens/>
            </w:pPr>
            <w:r w:rsidRPr="00CF02AA">
              <w:t>Основные требования</w:t>
            </w:r>
          </w:p>
        </w:tc>
        <w:tc>
          <w:tcPr>
            <w:tcW w:w="8296" w:type="dxa"/>
          </w:tcPr>
          <w:p w:rsidR="003B0B19" w:rsidRPr="00CF02AA" w:rsidRDefault="003B0B19" w:rsidP="003B0B19">
            <w:pPr>
              <w:keepNext/>
              <w:keepLines/>
              <w:widowControl w:val="0"/>
              <w:suppressLineNumbers/>
              <w:suppressAutoHyphens/>
              <w:spacing w:after="0"/>
              <w:rPr>
                <w:b/>
              </w:rPr>
            </w:pPr>
            <w:r w:rsidRPr="00CF02AA">
              <w:rPr>
                <w:b/>
              </w:rPr>
              <w:t>1. Организация движения, ограждение мест производства работ и обеспечение безопасности дорожного движения</w:t>
            </w:r>
          </w:p>
          <w:p w:rsidR="003B0B19" w:rsidRPr="00CF02AA" w:rsidRDefault="003B0B19" w:rsidP="003B0B19">
            <w:pPr>
              <w:keepNext/>
              <w:keepLines/>
              <w:widowControl w:val="0"/>
              <w:suppressLineNumbers/>
              <w:suppressAutoHyphens/>
              <w:spacing w:after="0"/>
              <w:ind w:left="317" w:hanging="317"/>
            </w:pPr>
            <w:r w:rsidRPr="00CF02AA">
              <w:t xml:space="preserve">1.1 В целях обеспечения безопасности жизни людей при производстве работ по ремонту автомобильных дорог необходимо соблюдать требования ГОСТ Р 52289-2004 «Технические средства организации дорожного движения. Правила применения дорожных знаков, разметки, светофоров, </w:t>
            </w:r>
            <w:r w:rsidRPr="00CF02AA">
              <w:lastRenderedPageBreak/>
              <w:t>дорожных ограждений и направляющих устройств», ОДМ 218.6.019-2016 «Рекомендации по организации движения и ограждению мест производства дорожных работ»;</w:t>
            </w:r>
          </w:p>
          <w:p w:rsidR="003B0B19" w:rsidRPr="00CF02AA" w:rsidRDefault="003B0B19" w:rsidP="003B0B19">
            <w:pPr>
              <w:keepNext/>
              <w:keepLines/>
              <w:widowControl w:val="0"/>
              <w:suppressLineNumbers/>
              <w:suppressAutoHyphens/>
              <w:spacing w:after="0"/>
              <w:ind w:left="317" w:hanging="317"/>
            </w:pPr>
            <w:r w:rsidRPr="00CF02AA">
              <w:t>1.2 Схемы организации движения в местах производства работ должны быть в обязательном порядке согласованы Исполнителем с Заказчиком, за 5 календарных дней до начала производства работ и представлены Заказчику. При производстве работ утвержденные и согласованные схемы организации движения и ограждения мест производства дорожных работ должны постоянно находиться на Объекте у производителя работ;</w:t>
            </w:r>
          </w:p>
          <w:p w:rsidR="003B0B19" w:rsidRPr="00CF02AA" w:rsidRDefault="003B0B19" w:rsidP="003B0B19">
            <w:pPr>
              <w:keepNext/>
              <w:keepLines/>
              <w:widowControl w:val="0"/>
              <w:suppressLineNumbers/>
              <w:suppressAutoHyphens/>
              <w:spacing w:after="0"/>
              <w:ind w:left="317" w:hanging="317"/>
            </w:pPr>
            <w:r w:rsidRPr="00CF02AA">
              <w:t>1.3 Все дорожно-строительные машины и автомобили, работающие на Объекте, должны быть оборудованы проблесковыми маячками желтого или оранжевого цвета.</w:t>
            </w:r>
          </w:p>
          <w:p w:rsidR="003B0B19" w:rsidRPr="00CF02AA" w:rsidRDefault="003B0B19" w:rsidP="003B0B19">
            <w:pPr>
              <w:keepNext/>
              <w:keepLines/>
              <w:widowControl w:val="0"/>
              <w:suppressLineNumbers/>
              <w:suppressAutoHyphens/>
              <w:spacing w:after="0"/>
              <w:ind w:left="317" w:hanging="317"/>
            </w:pPr>
            <w:r w:rsidRPr="00CF02AA">
              <w:t xml:space="preserve">1.4 Производитель работ должен иметь полный комплект дорожных знаков и технических средств регулирования движения и обеспечивать их установку и перестановку в точном соответствии с утвержденной схемой организации движения и ограждения мест производства дорожных работ. Знаки и их установка должны соответствовать требованиям ГОСТ Р 52290-2004 «Технические средства организации дорожного движения. Знаки дорожные». </w:t>
            </w:r>
          </w:p>
          <w:p w:rsidR="003B0B19" w:rsidRPr="00CF02AA" w:rsidRDefault="003B0B19" w:rsidP="003B0B19">
            <w:pPr>
              <w:keepNext/>
              <w:keepLines/>
              <w:widowControl w:val="0"/>
              <w:suppressLineNumbers/>
              <w:suppressAutoHyphens/>
              <w:spacing w:after="0"/>
              <w:ind w:left="317" w:hanging="317"/>
            </w:pPr>
            <w:r w:rsidRPr="00CF02AA">
              <w:t xml:space="preserve">1.5 Ответственность за охрану труда и технику безопасности при производстве работ несет  Исполнитель работ. </w:t>
            </w:r>
          </w:p>
          <w:p w:rsidR="003B0B19" w:rsidRPr="00CF02AA" w:rsidRDefault="003B0B19" w:rsidP="003B0B19">
            <w:pPr>
              <w:keepNext/>
              <w:keepLines/>
              <w:widowControl w:val="0"/>
              <w:suppressLineNumbers/>
              <w:suppressAutoHyphens/>
              <w:spacing w:after="0"/>
              <w:rPr>
                <w:b/>
              </w:rPr>
            </w:pPr>
            <w:r w:rsidRPr="00CF02AA">
              <w:rPr>
                <w:b/>
              </w:rPr>
              <w:t xml:space="preserve">2. Проведение работ по Ремонту  </w:t>
            </w:r>
          </w:p>
          <w:p w:rsidR="003B0B19" w:rsidRPr="00CF02AA" w:rsidRDefault="003B0B19" w:rsidP="003B0B19">
            <w:pPr>
              <w:keepNext/>
              <w:keepLines/>
              <w:widowControl w:val="0"/>
              <w:suppressLineNumbers/>
              <w:suppressAutoHyphens/>
              <w:spacing w:after="0"/>
              <w:ind w:left="317" w:hanging="317"/>
            </w:pPr>
            <w:r w:rsidRPr="00CF02AA">
              <w:t>2.1. К производству работ по ремонту разрешается приступить после полного обустройства места производства работ всеми необходимыми техническими средствами организации дорожного движения, в соответствии с разделом 2 настоящего Приложения (Временными дорожными знаками, ограждающими и направляющими устройствами, в соответствии с согласованными схемами организации движения, в местах производства работ, информационными щитами, временным освещением и т.д.);</w:t>
            </w:r>
          </w:p>
          <w:p w:rsidR="003B0B19" w:rsidRPr="00CF02AA" w:rsidRDefault="003B0B19" w:rsidP="003B0B19">
            <w:pPr>
              <w:keepNext/>
              <w:keepLines/>
              <w:widowControl w:val="0"/>
              <w:suppressLineNumbers/>
              <w:suppressAutoHyphens/>
              <w:spacing w:after="0"/>
              <w:ind w:left="317" w:hanging="317"/>
            </w:pPr>
            <w:r w:rsidRPr="00CF02AA">
              <w:t>2.2 Место ремонтных работ привести в соответствие с требованиями технических норм и правил;</w:t>
            </w:r>
          </w:p>
          <w:p w:rsidR="003B0B19" w:rsidRPr="00CF02AA" w:rsidRDefault="003B0B19" w:rsidP="003B0B19">
            <w:pPr>
              <w:keepNext/>
              <w:keepLines/>
              <w:widowControl w:val="0"/>
              <w:suppressLineNumbers/>
              <w:suppressAutoHyphens/>
              <w:spacing w:after="0"/>
              <w:ind w:left="317" w:hanging="317"/>
            </w:pPr>
            <w:r w:rsidRPr="00CF02AA">
              <w:t>2.3. Выполнение объемов работ производить в соответствии с Ведомостью объемов работ по ремонту Объекта, требованиями ВСН 7-89 «Указания по строительству, ремонту и содержанию гравийных покрытий», ВСН 24-88 «Технические правила ремонта и содержания автомобильных дорог», а также действующими нормативно-техническими документами, обязательными при производстве работ;</w:t>
            </w:r>
          </w:p>
          <w:p w:rsidR="003B0B19" w:rsidRPr="00CF02AA" w:rsidRDefault="003B0B19" w:rsidP="003B0B19">
            <w:pPr>
              <w:keepNext/>
              <w:keepLines/>
              <w:widowControl w:val="0"/>
              <w:suppressLineNumbers/>
              <w:suppressAutoHyphens/>
              <w:spacing w:after="0"/>
              <w:ind w:left="317" w:hanging="317"/>
            </w:pPr>
            <w:r w:rsidRPr="00CF02AA">
              <w:t>2.4. До начала работ Исполнитель осуществляет проверку качества материалов (входной контроль), согласовывает рецепты, организует посты контроля качества на Объекте и операционный контроль, представляет Заказчику паспорта и сертификаты на применяемые материалы;</w:t>
            </w:r>
          </w:p>
        </w:tc>
      </w:tr>
      <w:tr w:rsidR="00B4204F" w:rsidRPr="00CF02AA" w:rsidTr="002B63F9">
        <w:tc>
          <w:tcPr>
            <w:tcW w:w="534" w:type="dxa"/>
          </w:tcPr>
          <w:p w:rsidR="00B4204F" w:rsidRPr="00CF02AA" w:rsidRDefault="00B4204F" w:rsidP="00C75634">
            <w:pPr>
              <w:numPr>
                <w:ilvl w:val="0"/>
                <w:numId w:val="4"/>
              </w:numPr>
              <w:jc w:val="center"/>
              <w:rPr>
                <w:b/>
                <w:bCs/>
              </w:rPr>
            </w:pPr>
          </w:p>
        </w:tc>
        <w:tc>
          <w:tcPr>
            <w:tcW w:w="1559" w:type="dxa"/>
          </w:tcPr>
          <w:p w:rsidR="00B4204F" w:rsidRPr="00CF02AA" w:rsidRDefault="00F5786D" w:rsidP="00B402EF">
            <w:pPr>
              <w:keepNext/>
              <w:keepLines/>
              <w:widowControl w:val="0"/>
              <w:suppressLineNumbers/>
              <w:suppressAutoHyphens/>
            </w:pPr>
            <w:r w:rsidRPr="00CF02AA">
              <w:t>Контроль</w:t>
            </w:r>
          </w:p>
        </w:tc>
        <w:tc>
          <w:tcPr>
            <w:tcW w:w="8296" w:type="dxa"/>
          </w:tcPr>
          <w:p w:rsidR="00B4204F" w:rsidRPr="00CF02AA" w:rsidRDefault="00AB6B60" w:rsidP="00B402EF">
            <w:pPr>
              <w:autoSpaceDE w:val="0"/>
              <w:autoSpaceDN w:val="0"/>
              <w:adjustRightInd w:val="0"/>
              <w:spacing w:after="0"/>
              <w:jc w:val="left"/>
            </w:pPr>
            <w:r w:rsidRPr="00CF02AA">
              <w:t xml:space="preserve">Осуществляется заказчиком </w:t>
            </w:r>
          </w:p>
        </w:tc>
      </w:tr>
      <w:tr w:rsidR="00B4204F" w:rsidRPr="00CF02AA" w:rsidTr="002B63F9">
        <w:trPr>
          <w:trHeight w:val="406"/>
        </w:trPr>
        <w:tc>
          <w:tcPr>
            <w:tcW w:w="534" w:type="dxa"/>
          </w:tcPr>
          <w:p w:rsidR="00B4204F" w:rsidRPr="00CF02AA" w:rsidRDefault="00B4204F" w:rsidP="00C75634">
            <w:pPr>
              <w:numPr>
                <w:ilvl w:val="0"/>
                <w:numId w:val="4"/>
              </w:numPr>
              <w:jc w:val="center"/>
              <w:rPr>
                <w:b/>
                <w:bCs/>
                <w:snapToGrid w:val="0"/>
              </w:rPr>
            </w:pPr>
          </w:p>
        </w:tc>
        <w:tc>
          <w:tcPr>
            <w:tcW w:w="1559" w:type="dxa"/>
          </w:tcPr>
          <w:p w:rsidR="00B4204F" w:rsidRPr="00CF02AA" w:rsidRDefault="003047A9" w:rsidP="003047A9">
            <w:pPr>
              <w:keepNext/>
              <w:keepLines/>
              <w:widowControl w:val="0"/>
              <w:suppressLineNumbers/>
              <w:suppressAutoHyphens/>
              <w:jc w:val="left"/>
            </w:pPr>
            <w:r w:rsidRPr="00CF02AA">
              <w:t>Гарантия на выполненные работы</w:t>
            </w:r>
          </w:p>
        </w:tc>
        <w:tc>
          <w:tcPr>
            <w:tcW w:w="8296" w:type="dxa"/>
          </w:tcPr>
          <w:p w:rsidR="00F72262" w:rsidRPr="00CF02AA" w:rsidRDefault="003B0B19" w:rsidP="00F72262">
            <w:pPr>
              <w:widowControl w:val="0"/>
              <w:tabs>
                <w:tab w:val="left" w:pos="-99"/>
              </w:tabs>
            </w:pPr>
            <w:r w:rsidRPr="00CF02AA">
              <w:t>6</w:t>
            </w:r>
            <w:r w:rsidR="00F72262" w:rsidRPr="00CF02AA">
              <w:t xml:space="preserve"> (</w:t>
            </w:r>
            <w:r w:rsidRPr="00CF02AA">
              <w:t>Шесть</w:t>
            </w:r>
            <w:r w:rsidR="00F72262" w:rsidRPr="00CF02AA">
              <w:t xml:space="preserve">) </w:t>
            </w:r>
            <w:r w:rsidRPr="00CF02AA">
              <w:t>лет</w:t>
            </w:r>
            <w:r w:rsidR="00F72262" w:rsidRPr="00CF02AA">
              <w:t xml:space="preserve"> с момента подписания Сторонами акта о приемке выполненных работ или акта об устранении недостатков.</w:t>
            </w:r>
          </w:p>
          <w:p w:rsidR="00B4204F" w:rsidRPr="00CF02AA" w:rsidRDefault="00B4204F" w:rsidP="001A397A">
            <w:pPr>
              <w:autoSpaceDE w:val="0"/>
              <w:autoSpaceDN w:val="0"/>
              <w:adjustRightInd w:val="0"/>
              <w:spacing w:after="0"/>
              <w:jc w:val="left"/>
            </w:pPr>
          </w:p>
        </w:tc>
      </w:tr>
    </w:tbl>
    <w:p w:rsidR="00AE18CF" w:rsidRPr="00CF02AA" w:rsidRDefault="00AE18CF" w:rsidP="00785F1E">
      <w:pPr>
        <w:pStyle w:val="ConsPlusNormal"/>
        <w:widowControl/>
        <w:tabs>
          <w:tab w:val="left" w:pos="360"/>
          <w:tab w:val="left" w:pos="7185"/>
        </w:tabs>
        <w:spacing w:before="120" w:after="120"/>
        <w:ind w:firstLine="0"/>
        <w:rPr>
          <w:rFonts w:ascii="Times New Roman" w:hAnsi="Times New Roman" w:cs="Times New Roman"/>
          <w:sz w:val="24"/>
          <w:szCs w:val="24"/>
        </w:rPr>
      </w:pPr>
    </w:p>
    <w:sectPr w:rsidR="00AE18CF" w:rsidRPr="00CF02AA" w:rsidSect="00382CF1">
      <w:footerReference w:type="even" r:id="rId8"/>
      <w:footerReference w:type="default" r:id="rId9"/>
      <w:pgSz w:w="11906" w:h="16838"/>
      <w:pgMar w:top="360"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865" w:rsidRDefault="002C5865">
      <w:r>
        <w:separator/>
      </w:r>
    </w:p>
  </w:endnote>
  <w:endnote w:type="continuationSeparator" w:id="0">
    <w:p w:rsidR="002C5865" w:rsidRDefault="002C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TimesDL">
    <w:altName w:val="Times New Roman"/>
    <w:charset w:val="00"/>
    <w:family w:val="roman"/>
    <w:pitch w:val="variable"/>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91" w:rsidRDefault="00FC0891"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C0891" w:rsidRDefault="00FC0891"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91" w:rsidRDefault="00FC0891"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8480A">
      <w:rPr>
        <w:rStyle w:val="a6"/>
        <w:noProof/>
      </w:rPr>
      <w:t>2</w:t>
    </w:r>
    <w:r>
      <w:rPr>
        <w:rStyle w:val="a6"/>
      </w:rPr>
      <w:fldChar w:fldCharType="end"/>
    </w:r>
  </w:p>
  <w:p w:rsidR="00FC0891" w:rsidRDefault="00FC0891"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865" w:rsidRDefault="002C5865">
      <w:r>
        <w:separator/>
      </w:r>
    </w:p>
  </w:footnote>
  <w:footnote w:type="continuationSeparator" w:id="0">
    <w:p w:rsidR="002C5865" w:rsidRDefault="002C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230"/>
        </w:tabs>
        <w:ind w:left="0" w:firstLine="0"/>
      </w:pPr>
      <w:rPr>
        <w:color w:val="auto"/>
        <w:sz w:val="22"/>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0"/>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C412107"/>
    <w:multiLevelType w:val="hybridMultilevel"/>
    <w:tmpl w:val="08702C0A"/>
    <w:lvl w:ilvl="0" w:tplc="F0EE69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F3A050D"/>
    <w:multiLevelType w:val="hybridMultilevel"/>
    <w:tmpl w:val="08702C0A"/>
    <w:lvl w:ilvl="0" w:tplc="F0EE69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0"/>
  </w:num>
  <w:num w:numId="3">
    <w:abstractNumId w:val="0"/>
  </w:num>
  <w:num w:numId="4">
    <w:abstractNumId w:val="6"/>
  </w:num>
  <w:num w:numId="5">
    <w:abstractNumId w:val="7"/>
  </w:num>
  <w:num w:numId="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4762"/>
    <w:rsid w:val="00006693"/>
    <w:rsid w:val="000109F8"/>
    <w:rsid w:val="000132CD"/>
    <w:rsid w:val="00015C87"/>
    <w:rsid w:val="000161A2"/>
    <w:rsid w:val="00016A28"/>
    <w:rsid w:val="000201A0"/>
    <w:rsid w:val="0002360D"/>
    <w:rsid w:val="00034855"/>
    <w:rsid w:val="00037132"/>
    <w:rsid w:val="0003775D"/>
    <w:rsid w:val="00040088"/>
    <w:rsid w:val="00044C86"/>
    <w:rsid w:val="00045202"/>
    <w:rsid w:val="00050191"/>
    <w:rsid w:val="00050202"/>
    <w:rsid w:val="0005500D"/>
    <w:rsid w:val="000562C8"/>
    <w:rsid w:val="000606A1"/>
    <w:rsid w:val="00060A0D"/>
    <w:rsid w:val="00061048"/>
    <w:rsid w:val="000637BC"/>
    <w:rsid w:val="00063D41"/>
    <w:rsid w:val="00066045"/>
    <w:rsid w:val="00070882"/>
    <w:rsid w:val="00071A64"/>
    <w:rsid w:val="00071E88"/>
    <w:rsid w:val="00074355"/>
    <w:rsid w:val="00074432"/>
    <w:rsid w:val="00080E98"/>
    <w:rsid w:val="00081117"/>
    <w:rsid w:val="00082A7C"/>
    <w:rsid w:val="00084ED1"/>
    <w:rsid w:val="00085E98"/>
    <w:rsid w:val="00095561"/>
    <w:rsid w:val="0009648E"/>
    <w:rsid w:val="000A53D2"/>
    <w:rsid w:val="000B0932"/>
    <w:rsid w:val="000B46D9"/>
    <w:rsid w:val="000B4815"/>
    <w:rsid w:val="000B6C8F"/>
    <w:rsid w:val="000C1D3E"/>
    <w:rsid w:val="000C3A19"/>
    <w:rsid w:val="000C6216"/>
    <w:rsid w:val="000C7389"/>
    <w:rsid w:val="000D21D5"/>
    <w:rsid w:val="000D22D6"/>
    <w:rsid w:val="000D2C5D"/>
    <w:rsid w:val="000D5C1C"/>
    <w:rsid w:val="000E3651"/>
    <w:rsid w:val="000E3E20"/>
    <w:rsid w:val="000E62B9"/>
    <w:rsid w:val="000F2C70"/>
    <w:rsid w:val="000F75F0"/>
    <w:rsid w:val="00102AFC"/>
    <w:rsid w:val="0010429D"/>
    <w:rsid w:val="00104C7A"/>
    <w:rsid w:val="00105153"/>
    <w:rsid w:val="00116072"/>
    <w:rsid w:val="001202B8"/>
    <w:rsid w:val="00122380"/>
    <w:rsid w:val="001223BA"/>
    <w:rsid w:val="0012268D"/>
    <w:rsid w:val="0012414D"/>
    <w:rsid w:val="00130291"/>
    <w:rsid w:val="001308B4"/>
    <w:rsid w:val="00130F30"/>
    <w:rsid w:val="001344BE"/>
    <w:rsid w:val="00136609"/>
    <w:rsid w:val="0013699E"/>
    <w:rsid w:val="001422DD"/>
    <w:rsid w:val="00145EA6"/>
    <w:rsid w:val="00153F49"/>
    <w:rsid w:val="0015457B"/>
    <w:rsid w:val="00157395"/>
    <w:rsid w:val="00160BCF"/>
    <w:rsid w:val="00163BC8"/>
    <w:rsid w:val="00165D02"/>
    <w:rsid w:val="0016682B"/>
    <w:rsid w:val="00166E08"/>
    <w:rsid w:val="001775A1"/>
    <w:rsid w:val="00181371"/>
    <w:rsid w:val="0019291D"/>
    <w:rsid w:val="00195E8E"/>
    <w:rsid w:val="001960EB"/>
    <w:rsid w:val="0019796D"/>
    <w:rsid w:val="001A0B60"/>
    <w:rsid w:val="001A2825"/>
    <w:rsid w:val="001A397A"/>
    <w:rsid w:val="001A7DAF"/>
    <w:rsid w:val="001B375A"/>
    <w:rsid w:val="001B4422"/>
    <w:rsid w:val="001B4818"/>
    <w:rsid w:val="001B6E41"/>
    <w:rsid w:val="001C06B7"/>
    <w:rsid w:val="001C106D"/>
    <w:rsid w:val="001C5935"/>
    <w:rsid w:val="001C5AB9"/>
    <w:rsid w:val="001C5C7C"/>
    <w:rsid w:val="001D0EC2"/>
    <w:rsid w:val="001D28D1"/>
    <w:rsid w:val="001D54FA"/>
    <w:rsid w:val="001D5E27"/>
    <w:rsid w:val="001D7D77"/>
    <w:rsid w:val="001E14E9"/>
    <w:rsid w:val="001E1C73"/>
    <w:rsid w:val="001E7948"/>
    <w:rsid w:val="001F1272"/>
    <w:rsid w:val="001F32BE"/>
    <w:rsid w:val="001F4997"/>
    <w:rsid w:val="001F4A1A"/>
    <w:rsid w:val="001F515D"/>
    <w:rsid w:val="001F537D"/>
    <w:rsid w:val="001F6BE2"/>
    <w:rsid w:val="001F7A8C"/>
    <w:rsid w:val="001F7D28"/>
    <w:rsid w:val="002018FF"/>
    <w:rsid w:val="00202791"/>
    <w:rsid w:val="00210869"/>
    <w:rsid w:val="0021242D"/>
    <w:rsid w:val="00212F73"/>
    <w:rsid w:val="00215623"/>
    <w:rsid w:val="00217159"/>
    <w:rsid w:val="00221B9D"/>
    <w:rsid w:val="00221C21"/>
    <w:rsid w:val="00222F69"/>
    <w:rsid w:val="00223410"/>
    <w:rsid w:val="002239B9"/>
    <w:rsid w:val="00224ADE"/>
    <w:rsid w:val="00232A92"/>
    <w:rsid w:val="00233690"/>
    <w:rsid w:val="00236A8A"/>
    <w:rsid w:val="002377F6"/>
    <w:rsid w:val="00241F3A"/>
    <w:rsid w:val="00242624"/>
    <w:rsid w:val="0024789F"/>
    <w:rsid w:val="002579D0"/>
    <w:rsid w:val="00260BD5"/>
    <w:rsid w:val="002618CC"/>
    <w:rsid w:val="00263CC6"/>
    <w:rsid w:val="00266ED8"/>
    <w:rsid w:val="00267A29"/>
    <w:rsid w:val="0027150E"/>
    <w:rsid w:val="0028208B"/>
    <w:rsid w:val="00282BE2"/>
    <w:rsid w:val="00283295"/>
    <w:rsid w:val="00284213"/>
    <w:rsid w:val="00284E80"/>
    <w:rsid w:val="00285411"/>
    <w:rsid w:val="00285833"/>
    <w:rsid w:val="00286A1C"/>
    <w:rsid w:val="00287CBE"/>
    <w:rsid w:val="0029093B"/>
    <w:rsid w:val="002916BD"/>
    <w:rsid w:val="002926B6"/>
    <w:rsid w:val="00293B8D"/>
    <w:rsid w:val="00295E94"/>
    <w:rsid w:val="002A515E"/>
    <w:rsid w:val="002B1EA4"/>
    <w:rsid w:val="002B30E0"/>
    <w:rsid w:val="002B4931"/>
    <w:rsid w:val="002B56FD"/>
    <w:rsid w:val="002B63F9"/>
    <w:rsid w:val="002C08ED"/>
    <w:rsid w:val="002C27CE"/>
    <w:rsid w:val="002C30D9"/>
    <w:rsid w:val="002C4C43"/>
    <w:rsid w:val="002C5865"/>
    <w:rsid w:val="002D5EF5"/>
    <w:rsid w:val="002E2FAC"/>
    <w:rsid w:val="002E31D7"/>
    <w:rsid w:val="002E3F42"/>
    <w:rsid w:val="002F172D"/>
    <w:rsid w:val="002F4C09"/>
    <w:rsid w:val="002F6290"/>
    <w:rsid w:val="00300B95"/>
    <w:rsid w:val="0030197A"/>
    <w:rsid w:val="003047A9"/>
    <w:rsid w:val="00305942"/>
    <w:rsid w:val="00314979"/>
    <w:rsid w:val="00314E06"/>
    <w:rsid w:val="003172DF"/>
    <w:rsid w:val="003226AA"/>
    <w:rsid w:val="00325FE9"/>
    <w:rsid w:val="00332ECE"/>
    <w:rsid w:val="003351A8"/>
    <w:rsid w:val="0034030C"/>
    <w:rsid w:val="003434AA"/>
    <w:rsid w:val="00343E60"/>
    <w:rsid w:val="00344209"/>
    <w:rsid w:val="00345227"/>
    <w:rsid w:val="00345CCB"/>
    <w:rsid w:val="00346D53"/>
    <w:rsid w:val="00350105"/>
    <w:rsid w:val="00350854"/>
    <w:rsid w:val="00355217"/>
    <w:rsid w:val="00356402"/>
    <w:rsid w:val="00356B50"/>
    <w:rsid w:val="003622A9"/>
    <w:rsid w:val="003645CA"/>
    <w:rsid w:val="0036767B"/>
    <w:rsid w:val="0037144D"/>
    <w:rsid w:val="00375445"/>
    <w:rsid w:val="003763CC"/>
    <w:rsid w:val="00377DAA"/>
    <w:rsid w:val="00381098"/>
    <w:rsid w:val="00382341"/>
    <w:rsid w:val="0038285C"/>
    <w:rsid w:val="00382CF1"/>
    <w:rsid w:val="00383BD1"/>
    <w:rsid w:val="00384521"/>
    <w:rsid w:val="003860C2"/>
    <w:rsid w:val="003A0255"/>
    <w:rsid w:val="003A110F"/>
    <w:rsid w:val="003A45B2"/>
    <w:rsid w:val="003A5F89"/>
    <w:rsid w:val="003A7E42"/>
    <w:rsid w:val="003B05B9"/>
    <w:rsid w:val="003B0B19"/>
    <w:rsid w:val="003B1928"/>
    <w:rsid w:val="003B4F62"/>
    <w:rsid w:val="003B535E"/>
    <w:rsid w:val="003B5DEE"/>
    <w:rsid w:val="003B714C"/>
    <w:rsid w:val="003B7355"/>
    <w:rsid w:val="003C23CD"/>
    <w:rsid w:val="003C2539"/>
    <w:rsid w:val="003C3AC0"/>
    <w:rsid w:val="003C4ED7"/>
    <w:rsid w:val="003C5A7F"/>
    <w:rsid w:val="003C7E1F"/>
    <w:rsid w:val="003C7E32"/>
    <w:rsid w:val="003D12B3"/>
    <w:rsid w:val="003D3FC8"/>
    <w:rsid w:val="003D619A"/>
    <w:rsid w:val="003D741F"/>
    <w:rsid w:val="003E08B7"/>
    <w:rsid w:val="003E6995"/>
    <w:rsid w:val="003F0112"/>
    <w:rsid w:val="003F0B3A"/>
    <w:rsid w:val="003F465B"/>
    <w:rsid w:val="003F4699"/>
    <w:rsid w:val="003F625F"/>
    <w:rsid w:val="003F785A"/>
    <w:rsid w:val="00401868"/>
    <w:rsid w:val="00401A29"/>
    <w:rsid w:val="00403FB1"/>
    <w:rsid w:val="00404D7D"/>
    <w:rsid w:val="00405971"/>
    <w:rsid w:val="00407940"/>
    <w:rsid w:val="00407AAA"/>
    <w:rsid w:val="004107D1"/>
    <w:rsid w:val="00414B5F"/>
    <w:rsid w:val="004164B1"/>
    <w:rsid w:val="0042026E"/>
    <w:rsid w:val="00421C92"/>
    <w:rsid w:val="00424C56"/>
    <w:rsid w:val="00426A0F"/>
    <w:rsid w:val="004270A6"/>
    <w:rsid w:val="00430103"/>
    <w:rsid w:val="004302B1"/>
    <w:rsid w:val="00433384"/>
    <w:rsid w:val="0043408F"/>
    <w:rsid w:val="00435896"/>
    <w:rsid w:val="00436CEE"/>
    <w:rsid w:val="00437269"/>
    <w:rsid w:val="00437628"/>
    <w:rsid w:val="004401AC"/>
    <w:rsid w:val="00444480"/>
    <w:rsid w:val="00447795"/>
    <w:rsid w:val="00450EC5"/>
    <w:rsid w:val="00453AB4"/>
    <w:rsid w:val="00460F32"/>
    <w:rsid w:val="0046100A"/>
    <w:rsid w:val="00461982"/>
    <w:rsid w:val="00461E24"/>
    <w:rsid w:val="00465905"/>
    <w:rsid w:val="004670B6"/>
    <w:rsid w:val="00480065"/>
    <w:rsid w:val="004838BD"/>
    <w:rsid w:val="00484AAB"/>
    <w:rsid w:val="00484F7F"/>
    <w:rsid w:val="004872D0"/>
    <w:rsid w:val="004908FA"/>
    <w:rsid w:val="00492696"/>
    <w:rsid w:val="00494217"/>
    <w:rsid w:val="004957E0"/>
    <w:rsid w:val="00496BD8"/>
    <w:rsid w:val="004A3B73"/>
    <w:rsid w:val="004B0ACC"/>
    <w:rsid w:val="004B0B3E"/>
    <w:rsid w:val="004B3C4A"/>
    <w:rsid w:val="004B6476"/>
    <w:rsid w:val="004B735F"/>
    <w:rsid w:val="004C5173"/>
    <w:rsid w:val="004C6BF5"/>
    <w:rsid w:val="004D26E3"/>
    <w:rsid w:val="004D3E8C"/>
    <w:rsid w:val="004D6BE4"/>
    <w:rsid w:val="004E44FC"/>
    <w:rsid w:val="004F5826"/>
    <w:rsid w:val="004F63A2"/>
    <w:rsid w:val="004F7A78"/>
    <w:rsid w:val="00503C23"/>
    <w:rsid w:val="0050585A"/>
    <w:rsid w:val="00505908"/>
    <w:rsid w:val="00506AFE"/>
    <w:rsid w:val="00513DAB"/>
    <w:rsid w:val="00515310"/>
    <w:rsid w:val="0051585F"/>
    <w:rsid w:val="00524131"/>
    <w:rsid w:val="00530BEA"/>
    <w:rsid w:val="005314AA"/>
    <w:rsid w:val="0053476F"/>
    <w:rsid w:val="005362DA"/>
    <w:rsid w:val="00536BF6"/>
    <w:rsid w:val="00537120"/>
    <w:rsid w:val="00537AB9"/>
    <w:rsid w:val="005401F6"/>
    <w:rsid w:val="00543226"/>
    <w:rsid w:val="005458AC"/>
    <w:rsid w:val="00546A48"/>
    <w:rsid w:val="00546BFF"/>
    <w:rsid w:val="00547F80"/>
    <w:rsid w:val="00560D29"/>
    <w:rsid w:val="00562233"/>
    <w:rsid w:val="00563A13"/>
    <w:rsid w:val="00564542"/>
    <w:rsid w:val="00566F8C"/>
    <w:rsid w:val="0058136B"/>
    <w:rsid w:val="00581D46"/>
    <w:rsid w:val="005822EF"/>
    <w:rsid w:val="005865A9"/>
    <w:rsid w:val="00586B20"/>
    <w:rsid w:val="0058770C"/>
    <w:rsid w:val="005A117A"/>
    <w:rsid w:val="005A1BBB"/>
    <w:rsid w:val="005A1D78"/>
    <w:rsid w:val="005A738A"/>
    <w:rsid w:val="005A7EDD"/>
    <w:rsid w:val="005A7FAD"/>
    <w:rsid w:val="005B1A6C"/>
    <w:rsid w:val="005B287E"/>
    <w:rsid w:val="005B3180"/>
    <w:rsid w:val="005B4455"/>
    <w:rsid w:val="005B50F5"/>
    <w:rsid w:val="005B6E75"/>
    <w:rsid w:val="005C01BC"/>
    <w:rsid w:val="005C1BCC"/>
    <w:rsid w:val="005C4EBD"/>
    <w:rsid w:val="005C6F96"/>
    <w:rsid w:val="005C7ADF"/>
    <w:rsid w:val="005D04AA"/>
    <w:rsid w:val="005D0EBB"/>
    <w:rsid w:val="005D188E"/>
    <w:rsid w:val="005D3E64"/>
    <w:rsid w:val="005D78EE"/>
    <w:rsid w:val="005E002B"/>
    <w:rsid w:val="005E0913"/>
    <w:rsid w:val="005E1F5C"/>
    <w:rsid w:val="005E24F3"/>
    <w:rsid w:val="005F05CC"/>
    <w:rsid w:val="005F0BC4"/>
    <w:rsid w:val="005F2F8D"/>
    <w:rsid w:val="005F471C"/>
    <w:rsid w:val="005F4D16"/>
    <w:rsid w:val="005F6072"/>
    <w:rsid w:val="005F6EB0"/>
    <w:rsid w:val="005F7312"/>
    <w:rsid w:val="0060066D"/>
    <w:rsid w:val="006056A1"/>
    <w:rsid w:val="00606694"/>
    <w:rsid w:val="00606895"/>
    <w:rsid w:val="00610C0A"/>
    <w:rsid w:val="006137EF"/>
    <w:rsid w:val="00613C2C"/>
    <w:rsid w:val="0061489F"/>
    <w:rsid w:val="00615BA3"/>
    <w:rsid w:val="00615EB8"/>
    <w:rsid w:val="006171CB"/>
    <w:rsid w:val="006208DF"/>
    <w:rsid w:val="00620D99"/>
    <w:rsid w:val="00621243"/>
    <w:rsid w:val="00630624"/>
    <w:rsid w:val="00630959"/>
    <w:rsid w:val="0063445A"/>
    <w:rsid w:val="00640212"/>
    <w:rsid w:val="006428CD"/>
    <w:rsid w:val="00644AC0"/>
    <w:rsid w:val="00651A76"/>
    <w:rsid w:val="00652751"/>
    <w:rsid w:val="00653F8B"/>
    <w:rsid w:val="00655247"/>
    <w:rsid w:val="00657E0E"/>
    <w:rsid w:val="0066276D"/>
    <w:rsid w:val="00667896"/>
    <w:rsid w:val="0067048C"/>
    <w:rsid w:val="00671057"/>
    <w:rsid w:val="0068029F"/>
    <w:rsid w:val="006803B1"/>
    <w:rsid w:val="006815DD"/>
    <w:rsid w:val="00687072"/>
    <w:rsid w:val="006878BA"/>
    <w:rsid w:val="00691EA1"/>
    <w:rsid w:val="00694129"/>
    <w:rsid w:val="0069589C"/>
    <w:rsid w:val="006974DD"/>
    <w:rsid w:val="006A0353"/>
    <w:rsid w:val="006A0EF8"/>
    <w:rsid w:val="006A2245"/>
    <w:rsid w:val="006A33F1"/>
    <w:rsid w:val="006A40BA"/>
    <w:rsid w:val="006A4920"/>
    <w:rsid w:val="006B2C13"/>
    <w:rsid w:val="006B30F4"/>
    <w:rsid w:val="006B342B"/>
    <w:rsid w:val="006B4842"/>
    <w:rsid w:val="006C0713"/>
    <w:rsid w:val="006C128D"/>
    <w:rsid w:val="006C1314"/>
    <w:rsid w:val="006C6F89"/>
    <w:rsid w:val="006D387E"/>
    <w:rsid w:val="006D5D2B"/>
    <w:rsid w:val="006E19EB"/>
    <w:rsid w:val="006E5E0B"/>
    <w:rsid w:val="006E6567"/>
    <w:rsid w:val="006E7507"/>
    <w:rsid w:val="006F0BA2"/>
    <w:rsid w:val="006F1802"/>
    <w:rsid w:val="006F4F03"/>
    <w:rsid w:val="006F7816"/>
    <w:rsid w:val="00701094"/>
    <w:rsid w:val="007039BA"/>
    <w:rsid w:val="0070624F"/>
    <w:rsid w:val="0071090C"/>
    <w:rsid w:val="00714A24"/>
    <w:rsid w:val="007176DF"/>
    <w:rsid w:val="00717C82"/>
    <w:rsid w:val="0072120E"/>
    <w:rsid w:val="007226EB"/>
    <w:rsid w:val="00723740"/>
    <w:rsid w:val="00726C63"/>
    <w:rsid w:val="00726C83"/>
    <w:rsid w:val="007276D1"/>
    <w:rsid w:val="007306CF"/>
    <w:rsid w:val="00735A65"/>
    <w:rsid w:val="00740A97"/>
    <w:rsid w:val="00740E78"/>
    <w:rsid w:val="00745991"/>
    <w:rsid w:val="00747F5A"/>
    <w:rsid w:val="00752748"/>
    <w:rsid w:val="00760F9A"/>
    <w:rsid w:val="0076357D"/>
    <w:rsid w:val="00765483"/>
    <w:rsid w:val="00766656"/>
    <w:rsid w:val="00771CEE"/>
    <w:rsid w:val="007738A6"/>
    <w:rsid w:val="00773E20"/>
    <w:rsid w:val="00781CF0"/>
    <w:rsid w:val="00783362"/>
    <w:rsid w:val="00785972"/>
    <w:rsid w:val="00785F1E"/>
    <w:rsid w:val="00786025"/>
    <w:rsid w:val="00786F40"/>
    <w:rsid w:val="0078722B"/>
    <w:rsid w:val="007877B2"/>
    <w:rsid w:val="00790B3B"/>
    <w:rsid w:val="00794240"/>
    <w:rsid w:val="00795F40"/>
    <w:rsid w:val="007A0024"/>
    <w:rsid w:val="007A002B"/>
    <w:rsid w:val="007B0F70"/>
    <w:rsid w:val="007B1095"/>
    <w:rsid w:val="007C064E"/>
    <w:rsid w:val="007C2B85"/>
    <w:rsid w:val="007C3929"/>
    <w:rsid w:val="007C5244"/>
    <w:rsid w:val="007C7271"/>
    <w:rsid w:val="007D1686"/>
    <w:rsid w:val="007D3270"/>
    <w:rsid w:val="007D5996"/>
    <w:rsid w:val="007D5BE9"/>
    <w:rsid w:val="007E16C5"/>
    <w:rsid w:val="007E3140"/>
    <w:rsid w:val="007E5381"/>
    <w:rsid w:val="007E6839"/>
    <w:rsid w:val="007E7F20"/>
    <w:rsid w:val="007F1453"/>
    <w:rsid w:val="007F293B"/>
    <w:rsid w:val="00800122"/>
    <w:rsid w:val="008032A9"/>
    <w:rsid w:val="00804D7D"/>
    <w:rsid w:val="0082321B"/>
    <w:rsid w:val="00824556"/>
    <w:rsid w:val="00826008"/>
    <w:rsid w:val="0082741F"/>
    <w:rsid w:val="008303AB"/>
    <w:rsid w:val="00831159"/>
    <w:rsid w:val="00833A42"/>
    <w:rsid w:val="00841582"/>
    <w:rsid w:val="00845CEE"/>
    <w:rsid w:val="0084716A"/>
    <w:rsid w:val="008504A1"/>
    <w:rsid w:val="00851380"/>
    <w:rsid w:val="00851647"/>
    <w:rsid w:val="00851B09"/>
    <w:rsid w:val="00852D0F"/>
    <w:rsid w:val="00865F57"/>
    <w:rsid w:val="0087379F"/>
    <w:rsid w:val="00874935"/>
    <w:rsid w:val="008752A9"/>
    <w:rsid w:val="00880240"/>
    <w:rsid w:val="00880AC9"/>
    <w:rsid w:val="00881C15"/>
    <w:rsid w:val="00886282"/>
    <w:rsid w:val="008872A6"/>
    <w:rsid w:val="00887902"/>
    <w:rsid w:val="00887DEA"/>
    <w:rsid w:val="008919A4"/>
    <w:rsid w:val="008936EB"/>
    <w:rsid w:val="008959F1"/>
    <w:rsid w:val="00896C6F"/>
    <w:rsid w:val="008978D9"/>
    <w:rsid w:val="008A0F0B"/>
    <w:rsid w:val="008A36B8"/>
    <w:rsid w:val="008A4F5C"/>
    <w:rsid w:val="008A7215"/>
    <w:rsid w:val="008A7B5C"/>
    <w:rsid w:val="008B417A"/>
    <w:rsid w:val="008B5E74"/>
    <w:rsid w:val="008C1FC5"/>
    <w:rsid w:val="008C637C"/>
    <w:rsid w:val="008D5011"/>
    <w:rsid w:val="008D584F"/>
    <w:rsid w:val="008D610F"/>
    <w:rsid w:val="008E0A8C"/>
    <w:rsid w:val="008E1FFC"/>
    <w:rsid w:val="008E2FAA"/>
    <w:rsid w:val="008E4489"/>
    <w:rsid w:val="008E4FBE"/>
    <w:rsid w:val="008E5334"/>
    <w:rsid w:val="008E7351"/>
    <w:rsid w:val="008F7BF9"/>
    <w:rsid w:val="00901004"/>
    <w:rsid w:val="0090157D"/>
    <w:rsid w:val="00914082"/>
    <w:rsid w:val="00914197"/>
    <w:rsid w:val="009154BD"/>
    <w:rsid w:val="00916474"/>
    <w:rsid w:val="00916E29"/>
    <w:rsid w:val="009218DF"/>
    <w:rsid w:val="00923C84"/>
    <w:rsid w:val="0092659C"/>
    <w:rsid w:val="00927670"/>
    <w:rsid w:val="009337F7"/>
    <w:rsid w:val="00933A3E"/>
    <w:rsid w:val="009374F4"/>
    <w:rsid w:val="009421AE"/>
    <w:rsid w:val="00942705"/>
    <w:rsid w:val="00942C5D"/>
    <w:rsid w:val="00943819"/>
    <w:rsid w:val="0094747E"/>
    <w:rsid w:val="00947B45"/>
    <w:rsid w:val="00951E65"/>
    <w:rsid w:val="0095393B"/>
    <w:rsid w:val="009632FA"/>
    <w:rsid w:val="009637A8"/>
    <w:rsid w:val="009661DB"/>
    <w:rsid w:val="00974012"/>
    <w:rsid w:val="00976EEB"/>
    <w:rsid w:val="00977FC9"/>
    <w:rsid w:val="009808EF"/>
    <w:rsid w:val="00982288"/>
    <w:rsid w:val="00982427"/>
    <w:rsid w:val="0098480A"/>
    <w:rsid w:val="00984AFD"/>
    <w:rsid w:val="00985861"/>
    <w:rsid w:val="00985CAB"/>
    <w:rsid w:val="00986497"/>
    <w:rsid w:val="00990E34"/>
    <w:rsid w:val="00991E34"/>
    <w:rsid w:val="00991E9B"/>
    <w:rsid w:val="009953E9"/>
    <w:rsid w:val="009A3967"/>
    <w:rsid w:val="009A7852"/>
    <w:rsid w:val="009B26CB"/>
    <w:rsid w:val="009B4D6F"/>
    <w:rsid w:val="009B71D9"/>
    <w:rsid w:val="009C05A8"/>
    <w:rsid w:val="009C0F5B"/>
    <w:rsid w:val="009C203A"/>
    <w:rsid w:val="009C2593"/>
    <w:rsid w:val="009C263A"/>
    <w:rsid w:val="009C781B"/>
    <w:rsid w:val="009C7CD4"/>
    <w:rsid w:val="009D1E9F"/>
    <w:rsid w:val="009D2048"/>
    <w:rsid w:val="009D204F"/>
    <w:rsid w:val="009D2FC7"/>
    <w:rsid w:val="009D36B5"/>
    <w:rsid w:val="009D3A32"/>
    <w:rsid w:val="009D6826"/>
    <w:rsid w:val="009D7A24"/>
    <w:rsid w:val="009E4310"/>
    <w:rsid w:val="009E57E0"/>
    <w:rsid w:val="009F195D"/>
    <w:rsid w:val="009F2A72"/>
    <w:rsid w:val="009F57F4"/>
    <w:rsid w:val="009F5EA9"/>
    <w:rsid w:val="00A00B9A"/>
    <w:rsid w:val="00A043C5"/>
    <w:rsid w:val="00A10401"/>
    <w:rsid w:val="00A105E2"/>
    <w:rsid w:val="00A116C9"/>
    <w:rsid w:val="00A13E7F"/>
    <w:rsid w:val="00A166F0"/>
    <w:rsid w:val="00A22524"/>
    <w:rsid w:val="00A23C6D"/>
    <w:rsid w:val="00A24AF9"/>
    <w:rsid w:val="00A269B5"/>
    <w:rsid w:val="00A342F1"/>
    <w:rsid w:val="00A4464C"/>
    <w:rsid w:val="00A461EE"/>
    <w:rsid w:val="00A54965"/>
    <w:rsid w:val="00A54B3A"/>
    <w:rsid w:val="00A56179"/>
    <w:rsid w:val="00A576CF"/>
    <w:rsid w:val="00A61414"/>
    <w:rsid w:val="00A62688"/>
    <w:rsid w:val="00A62CD6"/>
    <w:rsid w:val="00A63C52"/>
    <w:rsid w:val="00A64D21"/>
    <w:rsid w:val="00A64F7B"/>
    <w:rsid w:val="00A71204"/>
    <w:rsid w:val="00A7374C"/>
    <w:rsid w:val="00A77CE0"/>
    <w:rsid w:val="00A77EE0"/>
    <w:rsid w:val="00A8538D"/>
    <w:rsid w:val="00A85AF7"/>
    <w:rsid w:val="00A9008F"/>
    <w:rsid w:val="00AA007D"/>
    <w:rsid w:val="00AA15D0"/>
    <w:rsid w:val="00AA2F1B"/>
    <w:rsid w:val="00AA42D0"/>
    <w:rsid w:val="00AA5A70"/>
    <w:rsid w:val="00AA6809"/>
    <w:rsid w:val="00AB3C38"/>
    <w:rsid w:val="00AB54DC"/>
    <w:rsid w:val="00AB6B60"/>
    <w:rsid w:val="00AB7372"/>
    <w:rsid w:val="00AD6A12"/>
    <w:rsid w:val="00AD6B14"/>
    <w:rsid w:val="00AD7139"/>
    <w:rsid w:val="00AD7E74"/>
    <w:rsid w:val="00AE18CF"/>
    <w:rsid w:val="00AE4660"/>
    <w:rsid w:val="00AF0C1E"/>
    <w:rsid w:val="00AF476D"/>
    <w:rsid w:val="00B02B4D"/>
    <w:rsid w:val="00B07591"/>
    <w:rsid w:val="00B10E24"/>
    <w:rsid w:val="00B10EEE"/>
    <w:rsid w:val="00B12AE0"/>
    <w:rsid w:val="00B13049"/>
    <w:rsid w:val="00B145F5"/>
    <w:rsid w:val="00B16DFC"/>
    <w:rsid w:val="00B2235E"/>
    <w:rsid w:val="00B22D4C"/>
    <w:rsid w:val="00B25F19"/>
    <w:rsid w:val="00B266CB"/>
    <w:rsid w:val="00B30AEF"/>
    <w:rsid w:val="00B30BD4"/>
    <w:rsid w:val="00B32831"/>
    <w:rsid w:val="00B36DEC"/>
    <w:rsid w:val="00B402EF"/>
    <w:rsid w:val="00B4204F"/>
    <w:rsid w:val="00B42148"/>
    <w:rsid w:val="00B435AF"/>
    <w:rsid w:val="00B5129B"/>
    <w:rsid w:val="00B52F20"/>
    <w:rsid w:val="00B54F75"/>
    <w:rsid w:val="00B54FD3"/>
    <w:rsid w:val="00B67BAB"/>
    <w:rsid w:val="00B730DC"/>
    <w:rsid w:val="00B74875"/>
    <w:rsid w:val="00B74D02"/>
    <w:rsid w:val="00B76AC9"/>
    <w:rsid w:val="00B80C8E"/>
    <w:rsid w:val="00B81447"/>
    <w:rsid w:val="00B87792"/>
    <w:rsid w:val="00B95C21"/>
    <w:rsid w:val="00BB1BB9"/>
    <w:rsid w:val="00BB5864"/>
    <w:rsid w:val="00BB5E64"/>
    <w:rsid w:val="00BB6D64"/>
    <w:rsid w:val="00BC2365"/>
    <w:rsid w:val="00BC4D94"/>
    <w:rsid w:val="00BC76AD"/>
    <w:rsid w:val="00BD000E"/>
    <w:rsid w:val="00BD045B"/>
    <w:rsid w:val="00BD483F"/>
    <w:rsid w:val="00BD6920"/>
    <w:rsid w:val="00BE09B2"/>
    <w:rsid w:val="00BE2D11"/>
    <w:rsid w:val="00BE3C6D"/>
    <w:rsid w:val="00BF04E4"/>
    <w:rsid w:val="00BF1178"/>
    <w:rsid w:val="00BF271D"/>
    <w:rsid w:val="00BF3F17"/>
    <w:rsid w:val="00BF4024"/>
    <w:rsid w:val="00C0014E"/>
    <w:rsid w:val="00C00532"/>
    <w:rsid w:val="00C04066"/>
    <w:rsid w:val="00C05F8C"/>
    <w:rsid w:val="00C108A0"/>
    <w:rsid w:val="00C20A04"/>
    <w:rsid w:val="00C22D71"/>
    <w:rsid w:val="00C231BD"/>
    <w:rsid w:val="00C321D5"/>
    <w:rsid w:val="00C3387F"/>
    <w:rsid w:val="00C339B4"/>
    <w:rsid w:val="00C33F7B"/>
    <w:rsid w:val="00C34FF9"/>
    <w:rsid w:val="00C35034"/>
    <w:rsid w:val="00C350A6"/>
    <w:rsid w:val="00C3540E"/>
    <w:rsid w:val="00C35800"/>
    <w:rsid w:val="00C4177F"/>
    <w:rsid w:val="00C41A28"/>
    <w:rsid w:val="00C4218E"/>
    <w:rsid w:val="00C43446"/>
    <w:rsid w:val="00C45095"/>
    <w:rsid w:val="00C507BA"/>
    <w:rsid w:val="00C514E8"/>
    <w:rsid w:val="00C521D7"/>
    <w:rsid w:val="00C544B7"/>
    <w:rsid w:val="00C61B02"/>
    <w:rsid w:val="00C65872"/>
    <w:rsid w:val="00C66A97"/>
    <w:rsid w:val="00C75634"/>
    <w:rsid w:val="00C84D69"/>
    <w:rsid w:val="00C92150"/>
    <w:rsid w:val="00C92261"/>
    <w:rsid w:val="00C927C7"/>
    <w:rsid w:val="00CA1800"/>
    <w:rsid w:val="00CA3A45"/>
    <w:rsid w:val="00CB2247"/>
    <w:rsid w:val="00CB35FD"/>
    <w:rsid w:val="00CB4A32"/>
    <w:rsid w:val="00CB4D7B"/>
    <w:rsid w:val="00CC219B"/>
    <w:rsid w:val="00CC5BED"/>
    <w:rsid w:val="00CC68EA"/>
    <w:rsid w:val="00CD6DC1"/>
    <w:rsid w:val="00CD778C"/>
    <w:rsid w:val="00CE0F09"/>
    <w:rsid w:val="00CE1E3A"/>
    <w:rsid w:val="00CE26CA"/>
    <w:rsid w:val="00CE35B3"/>
    <w:rsid w:val="00CE5B23"/>
    <w:rsid w:val="00CE676E"/>
    <w:rsid w:val="00CF02AA"/>
    <w:rsid w:val="00CF1381"/>
    <w:rsid w:val="00CF25EF"/>
    <w:rsid w:val="00CF7488"/>
    <w:rsid w:val="00CF7825"/>
    <w:rsid w:val="00D01B2A"/>
    <w:rsid w:val="00D057C7"/>
    <w:rsid w:val="00D06E4C"/>
    <w:rsid w:val="00D07215"/>
    <w:rsid w:val="00D0728B"/>
    <w:rsid w:val="00D07AC4"/>
    <w:rsid w:val="00D128B8"/>
    <w:rsid w:val="00D17E98"/>
    <w:rsid w:val="00D21F8E"/>
    <w:rsid w:val="00D23166"/>
    <w:rsid w:val="00D324C4"/>
    <w:rsid w:val="00D33C04"/>
    <w:rsid w:val="00D34CF6"/>
    <w:rsid w:val="00D3632A"/>
    <w:rsid w:val="00D37C03"/>
    <w:rsid w:val="00D40B8E"/>
    <w:rsid w:val="00D41611"/>
    <w:rsid w:val="00D52DB8"/>
    <w:rsid w:val="00D54ABD"/>
    <w:rsid w:val="00D6431E"/>
    <w:rsid w:val="00D66B39"/>
    <w:rsid w:val="00D70AD5"/>
    <w:rsid w:val="00D71D00"/>
    <w:rsid w:val="00D73DE4"/>
    <w:rsid w:val="00D83787"/>
    <w:rsid w:val="00D8435B"/>
    <w:rsid w:val="00D9020C"/>
    <w:rsid w:val="00D9250E"/>
    <w:rsid w:val="00D941DC"/>
    <w:rsid w:val="00DA5088"/>
    <w:rsid w:val="00DA5A28"/>
    <w:rsid w:val="00DB1995"/>
    <w:rsid w:val="00DB6885"/>
    <w:rsid w:val="00DB7350"/>
    <w:rsid w:val="00DB7BDC"/>
    <w:rsid w:val="00DC02BF"/>
    <w:rsid w:val="00DC06A4"/>
    <w:rsid w:val="00DC0D5E"/>
    <w:rsid w:val="00DC4590"/>
    <w:rsid w:val="00DD228E"/>
    <w:rsid w:val="00DD29D7"/>
    <w:rsid w:val="00DD32EA"/>
    <w:rsid w:val="00DD3EA8"/>
    <w:rsid w:val="00DD6717"/>
    <w:rsid w:val="00DE01D2"/>
    <w:rsid w:val="00DE21EE"/>
    <w:rsid w:val="00DE4DD1"/>
    <w:rsid w:val="00DE54B8"/>
    <w:rsid w:val="00DE63BC"/>
    <w:rsid w:val="00DF584A"/>
    <w:rsid w:val="00E00F03"/>
    <w:rsid w:val="00E0703B"/>
    <w:rsid w:val="00E239F4"/>
    <w:rsid w:val="00E23F22"/>
    <w:rsid w:val="00E31010"/>
    <w:rsid w:val="00E314F6"/>
    <w:rsid w:val="00E34B89"/>
    <w:rsid w:val="00E36CD0"/>
    <w:rsid w:val="00E37E84"/>
    <w:rsid w:val="00E40301"/>
    <w:rsid w:val="00E443CC"/>
    <w:rsid w:val="00E462CB"/>
    <w:rsid w:val="00E4723F"/>
    <w:rsid w:val="00E503B3"/>
    <w:rsid w:val="00E510ED"/>
    <w:rsid w:val="00E573A1"/>
    <w:rsid w:val="00E62BC1"/>
    <w:rsid w:val="00E63D75"/>
    <w:rsid w:val="00E65760"/>
    <w:rsid w:val="00E67B9F"/>
    <w:rsid w:val="00E7023C"/>
    <w:rsid w:val="00E74375"/>
    <w:rsid w:val="00E75A0F"/>
    <w:rsid w:val="00E779A2"/>
    <w:rsid w:val="00E77A04"/>
    <w:rsid w:val="00E80E27"/>
    <w:rsid w:val="00E839C8"/>
    <w:rsid w:val="00E8469A"/>
    <w:rsid w:val="00E87F81"/>
    <w:rsid w:val="00EA2731"/>
    <w:rsid w:val="00EA387D"/>
    <w:rsid w:val="00EA7A9C"/>
    <w:rsid w:val="00EB1420"/>
    <w:rsid w:val="00EB6455"/>
    <w:rsid w:val="00EB787A"/>
    <w:rsid w:val="00EC144A"/>
    <w:rsid w:val="00EC223F"/>
    <w:rsid w:val="00EC2CF7"/>
    <w:rsid w:val="00EC4620"/>
    <w:rsid w:val="00EC511F"/>
    <w:rsid w:val="00ED2912"/>
    <w:rsid w:val="00ED39CC"/>
    <w:rsid w:val="00ED3D0D"/>
    <w:rsid w:val="00ED3D48"/>
    <w:rsid w:val="00ED42A3"/>
    <w:rsid w:val="00ED4619"/>
    <w:rsid w:val="00EE10AB"/>
    <w:rsid w:val="00EE159A"/>
    <w:rsid w:val="00EE5CA9"/>
    <w:rsid w:val="00EF1A5B"/>
    <w:rsid w:val="00F02DE6"/>
    <w:rsid w:val="00F04A56"/>
    <w:rsid w:val="00F04E4F"/>
    <w:rsid w:val="00F05D0E"/>
    <w:rsid w:val="00F07130"/>
    <w:rsid w:val="00F10B3D"/>
    <w:rsid w:val="00F14517"/>
    <w:rsid w:val="00F176E8"/>
    <w:rsid w:val="00F375C6"/>
    <w:rsid w:val="00F401B6"/>
    <w:rsid w:val="00F408D8"/>
    <w:rsid w:val="00F43FF2"/>
    <w:rsid w:val="00F5014C"/>
    <w:rsid w:val="00F50DEA"/>
    <w:rsid w:val="00F51716"/>
    <w:rsid w:val="00F52CCC"/>
    <w:rsid w:val="00F53FFF"/>
    <w:rsid w:val="00F5786D"/>
    <w:rsid w:val="00F6041E"/>
    <w:rsid w:val="00F60653"/>
    <w:rsid w:val="00F66D34"/>
    <w:rsid w:val="00F70AAD"/>
    <w:rsid w:val="00F70B37"/>
    <w:rsid w:val="00F72262"/>
    <w:rsid w:val="00F72F16"/>
    <w:rsid w:val="00F77B9F"/>
    <w:rsid w:val="00F8336F"/>
    <w:rsid w:val="00F83A8A"/>
    <w:rsid w:val="00F9341D"/>
    <w:rsid w:val="00F96149"/>
    <w:rsid w:val="00F96243"/>
    <w:rsid w:val="00FA188B"/>
    <w:rsid w:val="00FA1B27"/>
    <w:rsid w:val="00FA2894"/>
    <w:rsid w:val="00FA4472"/>
    <w:rsid w:val="00FA571C"/>
    <w:rsid w:val="00FB3232"/>
    <w:rsid w:val="00FB3FC9"/>
    <w:rsid w:val="00FB600F"/>
    <w:rsid w:val="00FC039C"/>
    <w:rsid w:val="00FC0891"/>
    <w:rsid w:val="00FC35EB"/>
    <w:rsid w:val="00FC56B6"/>
    <w:rsid w:val="00FC58FA"/>
    <w:rsid w:val="00FD1F9D"/>
    <w:rsid w:val="00FD45B0"/>
    <w:rsid w:val="00FD5ADF"/>
    <w:rsid w:val="00FD656B"/>
    <w:rsid w:val="00FD7048"/>
    <w:rsid w:val="00FE273C"/>
    <w:rsid w:val="00FE4F59"/>
    <w:rsid w:val="00FF4929"/>
    <w:rsid w:val="00FF61C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EFC28"/>
  <w15:docId w15:val="{73CB47C6-2249-4BAB-B602-FAF1D848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rsid w:val="00496BD8"/>
    <w:rPr>
      <w:color w:val="0000FF"/>
      <w:u w:val="single"/>
    </w:rPr>
  </w:style>
  <w:style w:type="paragraph" w:customStyle="1" w:styleId="10">
    <w:name w:val="Стиль1"/>
    <w:basedOn w:val="a"/>
    <w:rsid w:val="00066045"/>
    <w:pPr>
      <w:keepNext/>
      <w:keepLines/>
      <w:widowControl w:val="0"/>
      <w:numPr>
        <w:numId w:val="2"/>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2"/>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3"/>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semiHidden/>
    <w:rsid w:val="00826008"/>
    <w:rPr>
      <w:sz w:val="20"/>
      <w:szCs w:val="20"/>
    </w:rPr>
  </w:style>
  <w:style w:type="paragraph" w:styleId="ac">
    <w:name w:val="annotation subject"/>
    <w:basedOn w:val="ab"/>
    <w:next w:val="ab"/>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basedOn w:val="a"/>
    <w:link w:val="af"/>
    <w:unhideWhenUsed/>
    <w:rsid w:val="00DC06A4"/>
    <w:rPr>
      <w:sz w:val="20"/>
      <w:szCs w:val="20"/>
    </w:rPr>
  </w:style>
  <w:style w:type="character" w:customStyle="1" w:styleId="af">
    <w:name w:val="Текст сноски Знак"/>
    <w:basedOn w:val="a0"/>
    <w:link w:val="ae"/>
    <w:rsid w:val="00DC06A4"/>
  </w:style>
  <w:style w:type="character" w:styleId="af0">
    <w:name w:val="footnote reference"/>
    <w:uiPriority w:val="99"/>
    <w:unhideWhenUsed/>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34"/>
    <w:qFormat/>
    <w:rsid w:val="00547F80"/>
    <w:pPr>
      <w:spacing w:after="0"/>
      <w:ind w:left="720"/>
      <w:jc w:val="left"/>
    </w:pPr>
  </w:style>
  <w:style w:type="paragraph" w:customStyle="1" w:styleId="210">
    <w:name w:val="Основной текст 21"/>
    <w:basedOn w:val="a"/>
    <w:rsid w:val="005F4D16"/>
    <w:pPr>
      <w:tabs>
        <w:tab w:val="left" w:pos="567"/>
      </w:tabs>
      <w:suppressAutoHyphens/>
    </w:pPr>
    <w:rPr>
      <w:szCs w:val="20"/>
      <w:lang w:eastAsia="ar-SA"/>
    </w:rPr>
  </w:style>
  <w:style w:type="character" w:customStyle="1" w:styleId="apple-converted-space">
    <w:name w:val="apple-converted-space"/>
    <w:basedOn w:val="a0"/>
    <w:rsid w:val="00484F7F"/>
  </w:style>
  <w:style w:type="paragraph" w:styleId="af5">
    <w:name w:val="Body Text"/>
    <w:basedOn w:val="a"/>
    <w:link w:val="af6"/>
    <w:unhideWhenUsed/>
    <w:rsid w:val="00484F7F"/>
    <w:pPr>
      <w:spacing w:after="120"/>
      <w:jc w:val="left"/>
    </w:pPr>
  </w:style>
  <w:style w:type="character" w:customStyle="1" w:styleId="af6">
    <w:name w:val="Основной текст Знак"/>
    <w:link w:val="af5"/>
    <w:rsid w:val="00484F7F"/>
    <w:rPr>
      <w:sz w:val="24"/>
      <w:szCs w:val="24"/>
    </w:rPr>
  </w:style>
  <w:style w:type="paragraph" w:styleId="34">
    <w:name w:val="Body Text Indent 3"/>
    <w:basedOn w:val="a"/>
    <w:link w:val="35"/>
    <w:unhideWhenUsed/>
    <w:rsid w:val="00484F7F"/>
    <w:pPr>
      <w:spacing w:after="120"/>
      <w:ind w:left="283"/>
      <w:jc w:val="left"/>
    </w:pPr>
    <w:rPr>
      <w:sz w:val="16"/>
      <w:szCs w:val="16"/>
    </w:rPr>
  </w:style>
  <w:style w:type="character" w:customStyle="1" w:styleId="35">
    <w:name w:val="Основной текст с отступом 3 Знак"/>
    <w:link w:val="34"/>
    <w:rsid w:val="00484F7F"/>
    <w:rPr>
      <w:sz w:val="16"/>
      <w:szCs w:val="16"/>
    </w:rPr>
  </w:style>
  <w:style w:type="paragraph" w:customStyle="1" w:styleId="ConsTitle">
    <w:name w:val="ConsTitle"/>
    <w:rsid w:val="00484F7F"/>
    <w:pPr>
      <w:widowControl w:val="0"/>
      <w:ind w:right="19772"/>
    </w:pPr>
    <w:rPr>
      <w:rFonts w:ascii="Arial" w:hAnsi="Arial"/>
      <w:b/>
      <w:snapToGrid w:val="0"/>
      <w:sz w:val="16"/>
    </w:rPr>
  </w:style>
  <w:style w:type="paragraph" w:customStyle="1" w:styleId="Style2">
    <w:name w:val="Style2"/>
    <w:basedOn w:val="a"/>
    <w:uiPriority w:val="99"/>
    <w:rsid w:val="00484F7F"/>
    <w:pPr>
      <w:widowControl w:val="0"/>
      <w:autoSpaceDE w:val="0"/>
      <w:autoSpaceDN w:val="0"/>
      <w:adjustRightInd w:val="0"/>
      <w:spacing w:after="0" w:line="278" w:lineRule="exact"/>
      <w:jc w:val="center"/>
    </w:pPr>
  </w:style>
  <w:style w:type="paragraph" w:customStyle="1" w:styleId="Style3">
    <w:name w:val="Style3"/>
    <w:basedOn w:val="a"/>
    <w:rsid w:val="00484F7F"/>
    <w:pPr>
      <w:widowControl w:val="0"/>
      <w:autoSpaceDE w:val="0"/>
      <w:autoSpaceDN w:val="0"/>
      <w:adjustRightInd w:val="0"/>
      <w:spacing w:after="0" w:line="275" w:lineRule="exact"/>
    </w:pPr>
  </w:style>
  <w:style w:type="character" w:customStyle="1" w:styleId="FontStyle39">
    <w:name w:val="Font Style39"/>
    <w:rsid w:val="00484F7F"/>
    <w:rPr>
      <w:rFonts w:ascii="Times New Roman" w:hAnsi="Times New Roman" w:cs="Times New Roman"/>
      <w:sz w:val="22"/>
      <w:szCs w:val="22"/>
    </w:rPr>
  </w:style>
  <w:style w:type="character" w:customStyle="1" w:styleId="FontStyle46">
    <w:name w:val="Font Style46"/>
    <w:rsid w:val="00484F7F"/>
    <w:rPr>
      <w:rFonts w:ascii="Times New Roman" w:hAnsi="Times New Roman" w:cs="Times New Roman"/>
      <w:i/>
      <w:iCs/>
      <w:sz w:val="22"/>
      <w:szCs w:val="22"/>
    </w:rPr>
  </w:style>
  <w:style w:type="paragraph" w:customStyle="1" w:styleId="Style31">
    <w:name w:val="Style31"/>
    <w:basedOn w:val="a"/>
    <w:rsid w:val="00484F7F"/>
    <w:pPr>
      <w:widowControl w:val="0"/>
      <w:autoSpaceDE w:val="0"/>
      <w:autoSpaceDN w:val="0"/>
      <w:adjustRightInd w:val="0"/>
      <w:spacing w:after="0" w:line="274" w:lineRule="exact"/>
      <w:ind w:firstLine="720"/>
    </w:pPr>
  </w:style>
  <w:style w:type="character" w:customStyle="1" w:styleId="FontStyle44">
    <w:name w:val="Font Style44"/>
    <w:rsid w:val="00484F7F"/>
    <w:rPr>
      <w:rFonts w:ascii="Times New Roman" w:hAnsi="Times New Roman" w:cs="Times New Roman"/>
      <w:sz w:val="22"/>
      <w:szCs w:val="22"/>
    </w:rPr>
  </w:style>
  <w:style w:type="paragraph" w:customStyle="1" w:styleId="ConsPlusNonformat">
    <w:name w:val="ConsPlusNonformat"/>
    <w:rsid w:val="00484F7F"/>
    <w:rPr>
      <w:rFonts w:ascii="Courier New" w:hAnsi="Courier New"/>
      <w:color w:val="000000"/>
      <w:sz w:val="24"/>
    </w:rPr>
  </w:style>
  <w:style w:type="paragraph" w:customStyle="1" w:styleId="Style7">
    <w:name w:val="Style7"/>
    <w:basedOn w:val="a"/>
    <w:uiPriority w:val="99"/>
    <w:rsid w:val="00484F7F"/>
    <w:pPr>
      <w:widowControl w:val="0"/>
      <w:autoSpaceDE w:val="0"/>
      <w:autoSpaceDN w:val="0"/>
      <w:adjustRightInd w:val="0"/>
      <w:spacing w:after="0" w:line="266" w:lineRule="exact"/>
      <w:ind w:firstLine="557"/>
    </w:pPr>
  </w:style>
  <w:style w:type="paragraph" w:customStyle="1" w:styleId="Style10">
    <w:name w:val="Style10"/>
    <w:basedOn w:val="a"/>
    <w:rsid w:val="00484F7F"/>
    <w:pPr>
      <w:widowControl w:val="0"/>
      <w:autoSpaceDE w:val="0"/>
      <w:autoSpaceDN w:val="0"/>
      <w:adjustRightInd w:val="0"/>
      <w:spacing w:after="0" w:line="269" w:lineRule="exact"/>
      <w:ind w:firstLine="538"/>
    </w:pPr>
  </w:style>
  <w:style w:type="character" w:customStyle="1" w:styleId="a5">
    <w:name w:val="Нижний колонтитул Знак"/>
    <w:link w:val="a4"/>
    <w:uiPriority w:val="99"/>
    <w:rsid w:val="00116072"/>
    <w:rPr>
      <w:sz w:val="24"/>
      <w:szCs w:val="24"/>
    </w:rPr>
  </w:style>
  <w:style w:type="paragraph" w:customStyle="1" w:styleId="Style1">
    <w:name w:val="Style1"/>
    <w:basedOn w:val="a"/>
    <w:uiPriority w:val="99"/>
    <w:rsid w:val="00116072"/>
    <w:pPr>
      <w:widowControl w:val="0"/>
      <w:autoSpaceDE w:val="0"/>
      <w:autoSpaceDN w:val="0"/>
      <w:adjustRightInd w:val="0"/>
      <w:spacing w:after="0"/>
      <w:jc w:val="left"/>
    </w:pPr>
  </w:style>
  <w:style w:type="paragraph" w:customStyle="1" w:styleId="Style4">
    <w:name w:val="Style4"/>
    <w:basedOn w:val="a"/>
    <w:uiPriority w:val="99"/>
    <w:rsid w:val="00116072"/>
    <w:pPr>
      <w:widowControl w:val="0"/>
      <w:autoSpaceDE w:val="0"/>
      <w:autoSpaceDN w:val="0"/>
      <w:adjustRightInd w:val="0"/>
      <w:spacing w:after="0" w:line="252" w:lineRule="exact"/>
      <w:ind w:firstLine="518"/>
      <w:jc w:val="left"/>
    </w:pPr>
  </w:style>
  <w:style w:type="paragraph" w:customStyle="1" w:styleId="Style5">
    <w:name w:val="Style5"/>
    <w:basedOn w:val="a"/>
    <w:uiPriority w:val="99"/>
    <w:rsid w:val="00116072"/>
    <w:pPr>
      <w:widowControl w:val="0"/>
      <w:autoSpaceDE w:val="0"/>
      <w:autoSpaceDN w:val="0"/>
      <w:adjustRightInd w:val="0"/>
      <w:spacing w:after="0"/>
      <w:jc w:val="left"/>
    </w:pPr>
  </w:style>
  <w:style w:type="paragraph" w:customStyle="1" w:styleId="Style6">
    <w:name w:val="Style6"/>
    <w:basedOn w:val="a"/>
    <w:uiPriority w:val="99"/>
    <w:rsid w:val="00116072"/>
    <w:pPr>
      <w:widowControl w:val="0"/>
      <w:autoSpaceDE w:val="0"/>
      <w:autoSpaceDN w:val="0"/>
      <w:adjustRightInd w:val="0"/>
      <w:spacing w:after="0" w:line="251" w:lineRule="exact"/>
      <w:ind w:firstLine="571"/>
    </w:pPr>
  </w:style>
  <w:style w:type="paragraph" w:customStyle="1" w:styleId="Style8">
    <w:name w:val="Style8"/>
    <w:basedOn w:val="a"/>
    <w:uiPriority w:val="99"/>
    <w:rsid w:val="00116072"/>
    <w:pPr>
      <w:widowControl w:val="0"/>
      <w:autoSpaceDE w:val="0"/>
      <w:autoSpaceDN w:val="0"/>
      <w:adjustRightInd w:val="0"/>
      <w:spacing w:after="0" w:line="250" w:lineRule="exact"/>
      <w:ind w:firstLine="689"/>
    </w:pPr>
  </w:style>
  <w:style w:type="character" w:customStyle="1" w:styleId="FontStyle11">
    <w:name w:val="Font Style11"/>
    <w:uiPriority w:val="99"/>
    <w:rsid w:val="00116072"/>
    <w:rPr>
      <w:rFonts w:ascii="Times New Roman" w:hAnsi="Times New Roman" w:cs="Times New Roman"/>
      <w:b/>
      <w:bCs/>
      <w:sz w:val="20"/>
      <w:szCs w:val="20"/>
    </w:rPr>
  </w:style>
  <w:style w:type="character" w:customStyle="1" w:styleId="FontStyle12">
    <w:name w:val="Font Style12"/>
    <w:rsid w:val="00116072"/>
    <w:rPr>
      <w:rFonts w:ascii="Times New Roman" w:hAnsi="Times New Roman" w:cs="Times New Roman"/>
      <w:sz w:val="20"/>
      <w:szCs w:val="20"/>
    </w:rPr>
  </w:style>
  <w:style w:type="paragraph" w:customStyle="1" w:styleId="ConsPlusCell">
    <w:name w:val="ConsPlusCell"/>
    <w:rsid w:val="00FE4F59"/>
    <w:pPr>
      <w:widowControl w:val="0"/>
      <w:autoSpaceDE w:val="0"/>
      <w:autoSpaceDN w:val="0"/>
      <w:adjustRightInd w:val="0"/>
    </w:pPr>
    <w:rPr>
      <w:rFonts w:ascii="Arial" w:hAnsi="Arial" w:cs="Arial"/>
    </w:rPr>
  </w:style>
  <w:style w:type="paragraph" w:customStyle="1" w:styleId="af7">
    <w:name w:val="Обычный + по ширине"/>
    <w:basedOn w:val="a"/>
    <w:rsid w:val="00401868"/>
    <w:pPr>
      <w:spacing w:after="0"/>
    </w:pPr>
  </w:style>
  <w:style w:type="paragraph" w:styleId="af8">
    <w:name w:val="Title"/>
    <w:basedOn w:val="a"/>
    <w:link w:val="af9"/>
    <w:qFormat/>
    <w:rsid w:val="00401868"/>
    <w:pPr>
      <w:spacing w:before="240"/>
      <w:jc w:val="center"/>
      <w:outlineLvl w:val="0"/>
    </w:pPr>
    <w:rPr>
      <w:rFonts w:ascii="Arial" w:hAnsi="Arial"/>
      <w:b/>
      <w:bCs/>
      <w:kern w:val="28"/>
      <w:sz w:val="32"/>
      <w:szCs w:val="32"/>
    </w:rPr>
  </w:style>
  <w:style w:type="character" w:customStyle="1" w:styleId="af9">
    <w:name w:val="Заголовок Знак"/>
    <w:link w:val="af8"/>
    <w:rsid w:val="00401868"/>
    <w:rPr>
      <w:rFonts w:ascii="Arial" w:hAnsi="Arial" w:cs="Arial"/>
      <w:b/>
      <w:bCs/>
      <w:kern w:val="28"/>
      <w:sz w:val="32"/>
      <w:szCs w:val="32"/>
    </w:rPr>
  </w:style>
  <w:style w:type="paragraph" w:customStyle="1" w:styleId="afa">
    <w:name w:val="Подраздел"/>
    <w:basedOn w:val="a"/>
    <w:semiHidden/>
    <w:rsid w:val="00401868"/>
    <w:pPr>
      <w:suppressAutoHyphens/>
      <w:spacing w:before="240" w:after="120"/>
      <w:jc w:val="center"/>
    </w:pPr>
    <w:rPr>
      <w:rFonts w:ascii="TimesDL" w:hAnsi="TimesDL" w:cs="TimesDL"/>
      <w:b/>
      <w:bCs/>
      <w:smallCaps/>
      <w:spacing w:val="-2"/>
    </w:rPr>
  </w:style>
  <w:style w:type="paragraph" w:styleId="afb">
    <w:name w:val="No Spacing"/>
    <w:qFormat/>
    <w:rsid w:val="00263CC6"/>
    <w:pPr>
      <w:suppressAutoHyphens/>
      <w:jc w:val="both"/>
    </w:pPr>
    <w:rPr>
      <w:rFonts w:eastAsia="Arial"/>
      <w:kern w:val="1"/>
      <w:sz w:val="24"/>
      <w:szCs w:val="24"/>
      <w:lang w:eastAsia="ar-SA"/>
    </w:rPr>
  </w:style>
  <w:style w:type="character" w:customStyle="1" w:styleId="FontStyle13">
    <w:name w:val="Font Style13"/>
    <w:rsid w:val="0042026E"/>
    <w:rPr>
      <w:rFonts w:ascii="Times New Roman" w:hAnsi="Times New Roman" w:cs="Times New Roman"/>
      <w:sz w:val="22"/>
      <w:szCs w:val="22"/>
    </w:rPr>
  </w:style>
  <w:style w:type="paragraph" w:customStyle="1" w:styleId="afc">
    <w:name w:val="МК Текст"/>
    <w:basedOn w:val="a"/>
    <w:rsid w:val="0042026E"/>
    <w:pPr>
      <w:shd w:val="clear" w:color="auto" w:fill="FFFFFF"/>
      <w:tabs>
        <w:tab w:val="left" w:pos="1418"/>
        <w:tab w:val="left" w:pos="1512"/>
      </w:tabs>
      <w:suppressAutoHyphens/>
      <w:spacing w:after="0" w:line="283" w:lineRule="exact"/>
      <w:ind w:firstLine="709"/>
    </w:pPr>
    <w:rPr>
      <w:color w:val="000000"/>
      <w:lang w:eastAsia="ar-SA"/>
    </w:rPr>
  </w:style>
  <w:style w:type="paragraph" w:customStyle="1" w:styleId="310">
    <w:name w:val="Основной текст с отступом 31"/>
    <w:basedOn w:val="a"/>
    <w:rsid w:val="0042026E"/>
    <w:pPr>
      <w:suppressAutoHyphens/>
      <w:spacing w:after="120"/>
      <w:ind w:left="283"/>
      <w:jc w:val="left"/>
    </w:pPr>
    <w:rPr>
      <w:sz w:val="16"/>
      <w:szCs w:val="16"/>
      <w:lang w:eastAsia="ar-SA"/>
    </w:rPr>
  </w:style>
  <w:style w:type="paragraph" w:customStyle="1" w:styleId="ConsNonformat">
    <w:name w:val="ConsNonformat"/>
    <w:rsid w:val="00300B95"/>
    <w:pPr>
      <w:widowControl w:val="0"/>
      <w:suppressAutoHyphens/>
    </w:pPr>
    <w:rPr>
      <w:rFonts w:ascii="Courier New" w:eastAsia="Arial" w:hAnsi="Courier New" w:cs="Courier New"/>
      <w:kern w:val="1"/>
      <w:lang w:eastAsia="ar-SA"/>
    </w:rPr>
  </w:style>
  <w:style w:type="paragraph" w:customStyle="1" w:styleId="13">
    <w:name w:val="Обычный1"/>
    <w:rsid w:val="00300B95"/>
    <w:pPr>
      <w:suppressAutoHyphens/>
    </w:pPr>
    <w:rPr>
      <w:rFonts w:eastAsia="Arial"/>
      <w:kern w:val="1"/>
      <w:lang w:eastAsia="ar-SA"/>
    </w:rPr>
  </w:style>
  <w:style w:type="paragraph" w:customStyle="1" w:styleId="14">
    <w:name w:val="Абзац списка1"/>
    <w:basedOn w:val="a"/>
    <w:rsid w:val="008A7B5C"/>
    <w:pPr>
      <w:widowControl w:val="0"/>
      <w:snapToGrid w:val="0"/>
      <w:spacing w:after="0"/>
      <w:ind w:left="720" w:firstLine="720"/>
      <w:contextualSpacing/>
      <w:jc w:val="left"/>
    </w:pPr>
  </w:style>
  <w:style w:type="paragraph" w:customStyle="1" w:styleId="p11">
    <w:name w:val="p11"/>
    <w:basedOn w:val="a"/>
    <w:rsid w:val="008A7B5C"/>
    <w:pPr>
      <w:spacing w:before="100" w:beforeAutospacing="1" w:after="100" w:afterAutospacing="1"/>
      <w:jc w:val="left"/>
    </w:pPr>
  </w:style>
  <w:style w:type="character" w:customStyle="1" w:styleId="WW8Num3z0">
    <w:name w:val="WW8Num3z0"/>
    <w:rsid w:val="00C544B7"/>
    <w:rPr>
      <w:rFonts w:ascii="OpenSymbol" w:hAnsi="OpenSymbol"/>
    </w:rPr>
  </w:style>
  <w:style w:type="paragraph" w:styleId="afd">
    <w:name w:val="header"/>
    <w:basedOn w:val="a"/>
    <w:rsid w:val="00B22D4C"/>
    <w:pPr>
      <w:tabs>
        <w:tab w:val="center" w:pos="4677"/>
        <w:tab w:val="right" w:pos="9355"/>
      </w:tabs>
    </w:pPr>
  </w:style>
  <w:style w:type="paragraph" w:styleId="afe">
    <w:name w:val="Document Map"/>
    <w:basedOn w:val="a"/>
    <w:link w:val="aff"/>
    <w:rsid w:val="004670B6"/>
    <w:rPr>
      <w:rFonts w:ascii="Tahoma" w:hAnsi="Tahoma"/>
      <w:sz w:val="16"/>
      <w:szCs w:val="16"/>
    </w:rPr>
  </w:style>
  <w:style w:type="character" w:customStyle="1" w:styleId="aff">
    <w:name w:val="Схема документа Знак"/>
    <w:link w:val="afe"/>
    <w:rsid w:val="00467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70705">
      <w:bodyDiv w:val="1"/>
      <w:marLeft w:val="0"/>
      <w:marRight w:val="0"/>
      <w:marTop w:val="0"/>
      <w:marBottom w:val="0"/>
      <w:divBdr>
        <w:top w:val="none" w:sz="0" w:space="0" w:color="auto"/>
        <w:left w:val="none" w:sz="0" w:space="0" w:color="auto"/>
        <w:bottom w:val="none" w:sz="0" w:space="0" w:color="auto"/>
        <w:right w:val="none" w:sz="0" w:space="0" w:color="auto"/>
      </w:divBdr>
    </w:div>
    <w:div w:id="275452318">
      <w:bodyDiv w:val="1"/>
      <w:marLeft w:val="0"/>
      <w:marRight w:val="0"/>
      <w:marTop w:val="0"/>
      <w:marBottom w:val="0"/>
      <w:divBdr>
        <w:top w:val="none" w:sz="0" w:space="0" w:color="auto"/>
        <w:left w:val="none" w:sz="0" w:space="0" w:color="auto"/>
        <w:bottom w:val="none" w:sz="0" w:space="0" w:color="auto"/>
        <w:right w:val="none" w:sz="0" w:space="0" w:color="auto"/>
      </w:divBdr>
    </w:div>
    <w:div w:id="415252588">
      <w:bodyDiv w:val="1"/>
      <w:marLeft w:val="0"/>
      <w:marRight w:val="0"/>
      <w:marTop w:val="0"/>
      <w:marBottom w:val="0"/>
      <w:divBdr>
        <w:top w:val="none" w:sz="0" w:space="0" w:color="auto"/>
        <w:left w:val="none" w:sz="0" w:space="0" w:color="auto"/>
        <w:bottom w:val="none" w:sz="0" w:space="0" w:color="auto"/>
        <w:right w:val="none" w:sz="0" w:space="0" w:color="auto"/>
      </w:divBdr>
    </w:div>
    <w:div w:id="464126689">
      <w:bodyDiv w:val="1"/>
      <w:marLeft w:val="0"/>
      <w:marRight w:val="0"/>
      <w:marTop w:val="0"/>
      <w:marBottom w:val="0"/>
      <w:divBdr>
        <w:top w:val="none" w:sz="0" w:space="0" w:color="auto"/>
        <w:left w:val="none" w:sz="0" w:space="0" w:color="auto"/>
        <w:bottom w:val="none" w:sz="0" w:space="0" w:color="auto"/>
        <w:right w:val="none" w:sz="0" w:space="0" w:color="auto"/>
      </w:divBdr>
    </w:div>
    <w:div w:id="521676022">
      <w:bodyDiv w:val="1"/>
      <w:marLeft w:val="0"/>
      <w:marRight w:val="0"/>
      <w:marTop w:val="0"/>
      <w:marBottom w:val="0"/>
      <w:divBdr>
        <w:top w:val="none" w:sz="0" w:space="0" w:color="auto"/>
        <w:left w:val="none" w:sz="0" w:space="0" w:color="auto"/>
        <w:bottom w:val="none" w:sz="0" w:space="0" w:color="auto"/>
        <w:right w:val="none" w:sz="0" w:space="0" w:color="auto"/>
      </w:divBdr>
    </w:div>
    <w:div w:id="934049363">
      <w:bodyDiv w:val="1"/>
      <w:marLeft w:val="0"/>
      <w:marRight w:val="0"/>
      <w:marTop w:val="0"/>
      <w:marBottom w:val="0"/>
      <w:divBdr>
        <w:top w:val="none" w:sz="0" w:space="0" w:color="auto"/>
        <w:left w:val="none" w:sz="0" w:space="0" w:color="auto"/>
        <w:bottom w:val="none" w:sz="0" w:space="0" w:color="auto"/>
        <w:right w:val="none" w:sz="0" w:space="0" w:color="auto"/>
      </w:divBdr>
    </w:div>
    <w:div w:id="1056396283">
      <w:bodyDiv w:val="1"/>
      <w:marLeft w:val="0"/>
      <w:marRight w:val="0"/>
      <w:marTop w:val="0"/>
      <w:marBottom w:val="0"/>
      <w:divBdr>
        <w:top w:val="none" w:sz="0" w:space="0" w:color="auto"/>
        <w:left w:val="none" w:sz="0" w:space="0" w:color="auto"/>
        <w:bottom w:val="none" w:sz="0" w:space="0" w:color="auto"/>
        <w:right w:val="none" w:sz="0" w:space="0" w:color="auto"/>
      </w:divBdr>
    </w:div>
    <w:div w:id="1109736324">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0189383">
      <w:bodyDiv w:val="1"/>
      <w:marLeft w:val="0"/>
      <w:marRight w:val="0"/>
      <w:marTop w:val="0"/>
      <w:marBottom w:val="0"/>
      <w:divBdr>
        <w:top w:val="none" w:sz="0" w:space="0" w:color="auto"/>
        <w:left w:val="none" w:sz="0" w:space="0" w:color="auto"/>
        <w:bottom w:val="none" w:sz="0" w:space="0" w:color="auto"/>
        <w:right w:val="none" w:sz="0" w:space="0" w:color="auto"/>
      </w:divBdr>
    </w:div>
    <w:div w:id="1268927128">
      <w:bodyDiv w:val="1"/>
      <w:marLeft w:val="0"/>
      <w:marRight w:val="0"/>
      <w:marTop w:val="0"/>
      <w:marBottom w:val="0"/>
      <w:divBdr>
        <w:top w:val="none" w:sz="0" w:space="0" w:color="auto"/>
        <w:left w:val="none" w:sz="0" w:space="0" w:color="auto"/>
        <w:bottom w:val="none" w:sz="0" w:space="0" w:color="auto"/>
        <w:right w:val="none" w:sz="0" w:space="0" w:color="auto"/>
      </w:divBdr>
    </w:div>
    <w:div w:id="1489248804">
      <w:bodyDiv w:val="1"/>
      <w:marLeft w:val="0"/>
      <w:marRight w:val="0"/>
      <w:marTop w:val="0"/>
      <w:marBottom w:val="0"/>
      <w:divBdr>
        <w:top w:val="none" w:sz="0" w:space="0" w:color="auto"/>
        <w:left w:val="none" w:sz="0" w:space="0" w:color="auto"/>
        <w:bottom w:val="none" w:sz="0" w:space="0" w:color="auto"/>
        <w:right w:val="none" w:sz="0" w:space="0" w:color="auto"/>
      </w:divBdr>
    </w:div>
    <w:div w:id="1809936904">
      <w:bodyDiv w:val="1"/>
      <w:marLeft w:val="0"/>
      <w:marRight w:val="0"/>
      <w:marTop w:val="0"/>
      <w:marBottom w:val="0"/>
      <w:divBdr>
        <w:top w:val="none" w:sz="0" w:space="0" w:color="auto"/>
        <w:left w:val="none" w:sz="0" w:space="0" w:color="auto"/>
        <w:bottom w:val="none" w:sz="0" w:space="0" w:color="auto"/>
        <w:right w:val="none" w:sz="0" w:space="0" w:color="auto"/>
      </w:divBdr>
    </w:div>
    <w:div w:id="1845389032">
      <w:bodyDiv w:val="1"/>
      <w:marLeft w:val="0"/>
      <w:marRight w:val="0"/>
      <w:marTop w:val="0"/>
      <w:marBottom w:val="0"/>
      <w:divBdr>
        <w:top w:val="none" w:sz="0" w:space="0" w:color="auto"/>
        <w:left w:val="none" w:sz="0" w:space="0" w:color="auto"/>
        <w:bottom w:val="none" w:sz="0" w:space="0" w:color="auto"/>
        <w:right w:val="none" w:sz="0" w:space="0" w:color="auto"/>
      </w:divBdr>
    </w:div>
    <w:div w:id="1975938308">
      <w:bodyDiv w:val="1"/>
      <w:marLeft w:val="0"/>
      <w:marRight w:val="0"/>
      <w:marTop w:val="0"/>
      <w:marBottom w:val="0"/>
      <w:divBdr>
        <w:top w:val="none" w:sz="0" w:space="0" w:color="auto"/>
        <w:left w:val="none" w:sz="0" w:space="0" w:color="auto"/>
        <w:bottom w:val="none" w:sz="0" w:space="0" w:color="auto"/>
        <w:right w:val="none" w:sz="0" w:space="0" w:color="auto"/>
      </w:divBdr>
    </w:div>
    <w:div w:id="2008901815">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E375-09A1-415A-B5AB-A9EFC701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Инженер</dc:creator>
  <cp:lastModifiedBy>Наталья</cp:lastModifiedBy>
  <cp:revision>12</cp:revision>
  <cp:lastPrinted>2023-04-21T05:22:00Z</cp:lastPrinted>
  <dcterms:created xsi:type="dcterms:W3CDTF">2024-05-17T06:39:00Z</dcterms:created>
  <dcterms:modified xsi:type="dcterms:W3CDTF">2025-02-18T02:56:00Z</dcterms:modified>
</cp:coreProperties>
</file>