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c"/>
        <w:tblW w:w="1015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4481"/>
      </w:tblGrid>
      <w:tr w:rsidR="0048306D" w:rsidRPr="004F2D15" w14:paraId="0CE4A0F9" w14:textId="77777777" w:rsidTr="004F2D15">
        <w:trPr>
          <w:trHeight w:val="278"/>
        </w:trPr>
        <w:tc>
          <w:tcPr>
            <w:tcW w:w="5671" w:type="dxa"/>
          </w:tcPr>
          <w:p w14:paraId="369DB2FA" w14:textId="77777777" w:rsidR="0048306D" w:rsidRPr="004F2D15" w:rsidRDefault="0048306D" w:rsidP="00B66636">
            <w:pPr>
              <w:spacing w:after="200" w:line="276" w:lineRule="auto"/>
              <w:rPr>
                <w:bCs/>
                <w:color w:val="262626"/>
              </w:rPr>
            </w:pPr>
            <w:bookmarkStart w:id="0" w:name="_Hlk168559034"/>
          </w:p>
        </w:tc>
        <w:tc>
          <w:tcPr>
            <w:tcW w:w="4481" w:type="dxa"/>
            <w:vMerge w:val="restart"/>
          </w:tcPr>
          <w:p w14:paraId="5AE7E262" w14:textId="77777777" w:rsidR="0048306D" w:rsidRPr="004F2D15" w:rsidRDefault="0048306D" w:rsidP="003738D5">
            <w:pPr>
              <w:rPr>
                <w:bCs/>
                <w:color w:val="262626"/>
              </w:rPr>
            </w:pPr>
          </w:p>
        </w:tc>
      </w:tr>
      <w:tr w:rsidR="0048306D" w:rsidRPr="004F2D15" w14:paraId="4BA15E1E" w14:textId="77777777" w:rsidTr="004F2D15">
        <w:trPr>
          <w:trHeight w:val="265"/>
        </w:trPr>
        <w:tc>
          <w:tcPr>
            <w:tcW w:w="5671" w:type="dxa"/>
          </w:tcPr>
          <w:p w14:paraId="3A001BFE" w14:textId="77777777" w:rsidR="0048306D" w:rsidRPr="004F2D15" w:rsidRDefault="0048306D" w:rsidP="003738D5">
            <w:pPr>
              <w:shd w:val="clear" w:color="auto" w:fill="FFFFFF"/>
              <w:jc w:val="center"/>
              <w:outlineLvl w:val="1"/>
              <w:rPr>
                <w:bCs/>
                <w:color w:val="262626"/>
              </w:rPr>
            </w:pPr>
          </w:p>
        </w:tc>
        <w:tc>
          <w:tcPr>
            <w:tcW w:w="4481" w:type="dxa"/>
            <w:vMerge/>
          </w:tcPr>
          <w:p w14:paraId="313EA735" w14:textId="77777777" w:rsidR="0048306D" w:rsidRPr="004F2D15" w:rsidRDefault="0048306D" w:rsidP="003738D5">
            <w:pPr>
              <w:rPr>
                <w:bCs/>
                <w:color w:val="262626"/>
              </w:rPr>
            </w:pPr>
          </w:p>
        </w:tc>
      </w:tr>
    </w:tbl>
    <w:bookmarkEnd w:id="0"/>
    <w:p w14:paraId="17C33F32" w14:textId="77777777" w:rsidR="0042774D" w:rsidRPr="00240DED" w:rsidRDefault="0042774D" w:rsidP="0042774D">
      <w:pPr>
        <w:jc w:val="center"/>
        <w:rPr>
          <w:b/>
        </w:rPr>
      </w:pPr>
      <w:r w:rsidRPr="00240DED">
        <w:rPr>
          <w:b/>
        </w:rPr>
        <w:t>Муниципальный контракт № </w:t>
      </w:r>
    </w:p>
    <w:p w14:paraId="7EFD6526" w14:textId="7E94F1EF" w:rsidR="00A409DC" w:rsidRDefault="00486A80" w:rsidP="00FE3607">
      <w:pPr>
        <w:jc w:val="center"/>
        <w:rPr>
          <w:rFonts w:eastAsia="Arial Unicode MS"/>
          <w:b/>
          <w:kern w:val="2"/>
          <w:lang w:eastAsia="ar-SA"/>
        </w:rPr>
      </w:pPr>
      <w:r>
        <w:rPr>
          <w:rFonts w:eastAsia="Arial Unicode MS"/>
          <w:b/>
          <w:kern w:val="2"/>
          <w:lang w:eastAsia="ar-SA"/>
        </w:rPr>
        <w:t>на выполнение работ по р</w:t>
      </w:r>
      <w:r w:rsidR="00A409DC" w:rsidRPr="00A409DC">
        <w:rPr>
          <w:rFonts w:eastAsia="Arial Unicode MS"/>
          <w:b/>
          <w:kern w:val="2"/>
          <w:lang w:eastAsia="ar-SA"/>
        </w:rPr>
        <w:t>емонт</w:t>
      </w:r>
      <w:r>
        <w:rPr>
          <w:rFonts w:eastAsia="Arial Unicode MS"/>
          <w:b/>
          <w:kern w:val="2"/>
          <w:lang w:eastAsia="ar-SA"/>
        </w:rPr>
        <w:t>у</w:t>
      </w:r>
      <w:r w:rsidR="00A409DC" w:rsidRPr="00A409DC">
        <w:rPr>
          <w:rFonts w:eastAsia="Arial Unicode MS"/>
          <w:b/>
          <w:kern w:val="2"/>
          <w:lang w:eastAsia="ar-SA"/>
        </w:rPr>
        <w:t xml:space="preserve"> грунтовой дороги по у</w:t>
      </w:r>
      <w:r>
        <w:rPr>
          <w:rFonts w:eastAsia="Arial Unicode MS"/>
          <w:b/>
          <w:kern w:val="2"/>
          <w:lang w:eastAsia="ar-SA"/>
        </w:rPr>
        <w:t xml:space="preserve">л. Пугачева с. Аргаяш </w:t>
      </w:r>
      <w:r w:rsidR="00B66636">
        <w:rPr>
          <w:rFonts w:eastAsia="Arial Unicode MS"/>
          <w:b/>
          <w:kern w:val="2"/>
          <w:lang w:eastAsia="ar-SA"/>
        </w:rPr>
        <w:t>Аргаяшского района</w:t>
      </w:r>
      <w:r>
        <w:rPr>
          <w:rFonts w:eastAsia="Arial Unicode MS"/>
          <w:b/>
          <w:kern w:val="2"/>
          <w:lang w:eastAsia="ar-SA"/>
        </w:rPr>
        <w:t xml:space="preserve"> Челябинской области</w:t>
      </w:r>
    </w:p>
    <w:p w14:paraId="78FF162D" w14:textId="77777777" w:rsidR="00486A80" w:rsidRPr="00486A80" w:rsidRDefault="0042774D" w:rsidP="00486A80">
      <w:pPr>
        <w:jc w:val="center"/>
        <w:rPr>
          <w:b/>
        </w:rPr>
      </w:pPr>
      <w:r w:rsidRPr="00240DED">
        <w:rPr>
          <w:b/>
        </w:rPr>
        <w:t xml:space="preserve">ИКЗ </w:t>
      </w:r>
      <w:r w:rsidR="00486A80" w:rsidRPr="00486A80">
        <w:rPr>
          <w:b/>
        </w:rPr>
        <w:t>253742600205674600100100050004211244</w:t>
      </w:r>
    </w:p>
    <w:p w14:paraId="50A395E2" w14:textId="72C13444" w:rsidR="00060BEC" w:rsidRDefault="00060BEC" w:rsidP="00486A80">
      <w:pPr>
        <w:rPr>
          <w:b/>
        </w:rPr>
      </w:pPr>
    </w:p>
    <w:p w14:paraId="3A77ECAD" w14:textId="33E3CD45" w:rsidR="004F2D15" w:rsidRPr="008555B5" w:rsidRDefault="004F2D15" w:rsidP="00BC6529">
      <w:pPr>
        <w:tabs>
          <w:tab w:val="left" w:pos="5812"/>
        </w:tabs>
        <w:jc w:val="both"/>
      </w:pPr>
      <w:r w:rsidRPr="008555B5">
        <w:rPr>
          <w:rFonts w:eastAsia="Arial Unicode MS"/>
          <w:kern w:val="2"/>
          <w:lang w:eastAsia="ar-SA"/>
        </w:rPr>
        <w:t xml:space="preserve">с. </w:t>
      </w:r>
      <w:r w:rsidR="00486A80">
        <w:rPr>
          <w:rFonts w:eastAsia="Arial Unicode MS"/>
          <w:kern w:val="2"/>
          <w:lang w:eastAsia="ar-SA"/>
        </w:rPr>
        <w:t>Аргаяш</w:t>
      </w:r>
      <w:r w:rsidRPr="008555B5">
        <w:rPr>
          <w:rFonts w:eastAsia="Arial Unicode MS"/>
          <w:kern w:val="2"/>
          <w:lang w:eastAsia="ar-SA"/>
        </w:rPr>
        <w:t xml:space="preserve">                                              </w:t>
      </w:r>
      <w:r w:rsidRPr="008555B5">
        <w:t xml:space="preserve">               </w:t>
      </w:r>
      <w:r w:rsidR="0077403D">
        <w:t xml:space="preserve">     </w:t>
      </w:r>
      <w:r w:rsidRPr="008555B5">
        <w:t xml:space="preserve">                            "____" _________</w:t>
      </w:r>
      <w:r w:rsidR="00D05772">
        <w:t>2025</w:t>
      </w:r>
      <w:r w:rsidRPr="008555B5">
        <w:t xml:space="preserve"> г.</w:t>
      </w:r>
    </w:p>
    <w:p w14:paraId="25BF8011" w14:textId="77777777" w:rsidR="004F2D15" w:rsidRPr="008555B5" w:rsidRDefault="004F2D15" w:rsidP="004F2D15">
      <w:pPr>
        <w:jc w:val="both"/>
      </w:pPr>
    </w:p>
    <w:p w14:paraId="06F1B001" w14:textId="45D9D0D8" w:rsidR="00486A80" w:rsidRPr="00F3298B" w:rsidRDefault="00486A80" w:rsidP="00486A80">
      <w:pPr>
        <w:pStyle w:val="af4"/>
        <w:spacing w:before="1"/>
        <w:jc w:val="both"/>
      </w:pPr>
      <w:r w:rsidRPr="00F3298B">
        <w:t xml:space="preserve">Администрация Аргаяшского </w:t>
      </w:r>
      <w:r w:rsidR="00B66636">
        <w:t>сельского поселения</w:t>
      </w:r>
      <w:r w:rsidRPr="00F3298B">
        <w:t xml:space="preserve"> Челябинской области, именуемая в дальнейшем «Заказчик», в лице Главы Аргаяшского сельского поселения Челябинской области Пайко Андрея Юрьевича, действующего на основании Устава, с одной стороны, и ___________________, именуем__ в дальнейшем «Подрядчик», в лице _______________________, действующ___ на основании ________________, с другой стороны, вместе именуемые "Стороны" и каждый в отдельности "Сторона", с соблюдением требований Федерального закона от 05.0</w:t>
      </w:r>
      <w:bookmarkStart w:id="1" w:name="_GoBack"/>
      <w:bookmarkEnd w:id="1"/>
      <w:r w:rsidRPr="00F3298B">
        <w:t>4.2013 N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при способе определения Подрядчика электронный аукцион (протокол _______ N ______ от ___________) заключили настоящий муниципальный контракт (далее - Контракт) о нижеследующем:</w:t>
      </w:r>
    </w:p>
    <w:p w14:paraId="7C185568" w14:textId="77777777" w:rsidR="000A2C09" w:rsidRPr="004F2D15" w:rsidRDefault="000A2C09" w:rsidP="000A2C09">
      <w:pPr>
        <w:widowControl w:val="0"/>
        <w:numPr>
          <w:ilvl w:val="0"/>
          <w:numId w:val="1"/>
        </w:numPr>
        <w:tabs>
          <w:tab w:val="left" w:pos="284"/>
        </w:tabs>
        <w:autoSpaceDE w:val="0"/>
        <w:spacing w:line="276" w:lineRule="auto"/>
        <w:ind w:left="0" w:firstLine="0"/>
        <w:jc w:val="center"/>
        <w:rPr>
          <w:b/>
          <w:bCs/>
        </w:rPr>
      </w:pPr>
      <w:r w:rsidRPr="004F2D15">
        <w:rPr>
          <w:b/>
          <w:bCs/>
        </w:rPr>
        <w:t>Предмет контракта</w:t>
      </w:r>
    </w:p>
    <w:p w14:paraId="6B36ADBF" w14:textId="63BC3822" w:rsidR="0042774D" w:rsidRPr="00240DED" w:rsidRDefault="000A2C09" w:rsidP="00B0568B">
      <w:pPr>
        <w:widowControl w:val="0"/>
        <w:tabs>
          <w:tab w:val="left" w:pos="720"/>
        </w:tabs>
        <w:suppressAutoHyphens/>
        <w:ind w:firstLine="709"/>
        <w:jc w:val="both"/>
        <w:rPr>
          <w:rFonts w:eastAsia="Arial Unicode MS"/>
          <w:kern w:val="2"/>
          <w:lang w:eastAsia="ar-SA"/>
        </w:rPr>
      </w:pPr>
      <w:r w:rsidRPr="004F2D15">
        <w:t xml:space="preserve">1.1. </w:t>
      </w:r>
      <w:r w:rsidR="0042774D" w:rsidRPr="00240DED">
        <w:t>Заказчик поручает, а Подрядчик принимает на себя обязательства на выполнение работ по объекту:</w:t>
      </w:r>
      <w:r w:rsidR="00486A80">
        <w:t xml:space="preserve"> </w:t>
      </w:r>
      <w:r w:rsidR="00486A80">
        <w:rPr>
          <w:rFonts w:eastAsia="Arial Unicode MS"/>
          <w:kern w:val="2"/>
          <w:lang w:eastAsia="ar-SA"/>
        </w:rPr>
        <w:t>р</w:t>
      </w:r>
      <w:r w:rsidR="00A409DC" w:rsidRPr="00A409DC">
        <w:rPr>
          <w:rFonts w:eastAsia="Arial Unicode MS"/>
          <w:kern w:val="2"/>
          <w:lang w:eastAsia="ar-SA"/>
        </w:rPr>
        <w:t xml:space="preserve">емонт грунтовой дороги по </w:t>
      </w:r>
      <w:r w:rsidR="00486A80" w:rsidRPr="00486A80">
        <w:rPr>
          <w:rFonts w:eastAsia="Arial Unicode MS"/>
          <w:kern w:val="2"/>
          <w:lang w:eastAsia="ar-SA"/>
        </w:rPr>
        <w:t xml:space="preserve"> ул. Пугачева с. Аргаяш </w:t>
      </w:r>
      <w:r w:rsidR="00B66636">
        <w:rPr>
          <w:rFonts w:eastAsia="Arial Unicode MS"/>
          <w:kern w:val="2"/>
          <w:lang w:eastAsia="ar-SA"/>
        </w:rPr>
        <w:t>А</w:t>
      </w:r>
      <w:r w:rsidR="00486A80" w:rsidRPr="00486A80">
        <w:rPr>
          <w:rFonts w:eastAsia="Arial Unicode MS"/>
          <w:kern w:val="2"/>
          <w:lang w:eastAsia="ar-SA"/>
        </w:rPr>
        <w:t xml:space="preserve">ргаяшского района Челябинской области </w:t>
      </w:r>
      <w:r w:rsidR="0042774D" w:rsidRPr="00240DED">
        <w:t>(далее – Объект, Работы).</w:t>
      </w:r>
      <w:r w:rsidR="00B0568B">
        <w:t xml:space="preserve"> </w:t>
      </w:r>
    </w:p>
    <w:p w14:paraId="380B9B81" w14:textId="1EEFA918" w:rsidR="00935D9E" w:rsidRPr="004F2D15" w:rsidRDefault="0077403D" w:rsidP="008961BC">
      <w:pPr>
        <w:pStyle w:val="parametervalue"/>
        <w:spacing w:before="0" w:beforeAutospacing="0" w:after="0" w:afterAutospacing="0"/>
        <w:ind w:firstLine="709"/>
        <w:jc w:val="both"/>
      </w:pPr>
      <w:r>
        <w:t xml:space="preserve">1.2. </w:t>
      </w:r>
      <w:r w:rsidR="00935D9E" w:rsidRPr="004F2D15">
        <w:t>Требования, предъявляемые к выполнению работ, а также последовательность действий при выполнении работ и другие условия определяются в Описании объекта закупки (Приложение №1), являющимся неотъемлемой частью настоящего контракта</w:t>
      </w:r>
      <w:r w:rsidR="00935D9E" w:rsidRPr="004F2D15">
        <w:rPr>
          <w:lang w:eastAsia="ar-SA"/>
        </w:rPr>
        <w:t>.</w:t>
      </w:r>
    </w:p>
    <w:p w14:paraId="30598007" w14:textId="2D92A8A9" w:rsidR="00935D9E" w:rsidRPr="004F2D15" w:rsidRDefault="00935D9E" w:rsidP="008961BC">
      <w:pPr>
        <w:widowControl w:val="0"/>
        <w:ind w:firstLine="709"/>
        <w:jc w:val="both"/>
        <w:rPr>
          <w:lang w:eastAsia="ar-SA"/>
        </w:rPr>
      </w:pPr>
      <w:r w:rsidRPr="004F2D15">
        <w:rPr>
          <w:lang w:eastAsia="ar-SA"/>
        </w:rPr>
        <w:t xml:space="preserve">1.3. Заказчик </w:t>
      </w:r>
      <w:r w:rsidRPr="004F2D15">
        <w:rPr>
          <w:color w:val="000000"/>
        </w:rPr>
        <w:t>принимает на себя обязательства принять работы</w:t>
      </w:r>
      <w:r w:rsidRPr="004F2D15">
        <w:rPr>
          <w:lang w:eastAsia="ar-SA"/>
        </w:rPr>
        <w:t xml:space="preserve"> </w:t>
      </w:r>
      <w:r w:rsidRPr="004F2D15">
        <w:rPr>
          <w:color w:val="000000"/>
        </w:rPr>
        <w:t xml:space="preserve">и оплатить их в соответствии с условиями настоящего контракта. </w:t>
      </w:r>
    </w:p>
    <w:p w14:paraId="7491500D" w14:textId="3EFA29D9" w:rsidR="00935D9E" w:rsidRPr="004F2D15" w:rsidRDefault="00935D9E" w:rsidP="008961BC">
      <w:pPr>
        <w:widowControl w:val="0"/>
        <w:ind w:firstLine="709"/>
        <w:jc w:val="both"/>
        <w:rPr>
          <w:color w:val="000000"/>
        </w:rPr>
      </w:pPr>
      <w:r w:rsidRPr="004F2D15">
        <w:rPr>
          <w:lang w:eastAsia="ar-SA"/>
        </w:rPr>
        <w:t xml:space="preserve">1.4. </w:t>
      </w:r>
      <w:r w:rsidRPr="004F2D15">
        <w:rPr>
          <w:color w:val="000000"/>
        </w:rPr>
        <w:t>Подрядчик обязуется в соответствии с контрактом завершить все работы и сдать в установленном порядке, в сроки, установленные п. 4.1. контракта.</w:t>
      </w:r>
    </w:p>
    <w:p w14:paraId="1322E646" w14:textId="35A0E64C" w:rsidR="005E6979" w:rsidRPr="00486A80" w:rsidRDefault="004F2D15" w:rsidP="00486A80">
      <w:pPr>
        <w:widowControl w:val="0"/>
        <w:tabs>
          <w:tab w:val="left" w:pos="720"/>
        </w:tabs>
        <w:suppressAutoHyphens/>
        <w:ind w:firstLine="709"/>
        <w:jc w:val="both"/>
        <w:rPr>
          <w:rFonts w:eastAsia="Arial Unicode MS"/>
          <w:kern w:val="2"/>
          <w:lang w:eastAsia="ar-SA"/>
        </w:rPr>
      </w:pPr>
      <w:r w:rsidRPr="005E0B75">
        <w:rPr>
          <w:color w:val="000000"/>
        </w:rPr>
        <w:t xml:space="preserve">1.5. Место выполнения работ: </w:t>
      </w:r>
      <w:r w:rsidR="00486A80" w:rsidRPr="00486A80">
        <w:rPr>
          <w:rFonts w:eastAsia="Arial Unicode MS"/>
          <w:kern w:val="2"/>
          <w:lang w:eastAsia="ar-SA"/>
        </w:rPr>
        <w:t>ул. Пугачева с. Аргаяш аргаяшского района Челябинской области</w:t>
      </w:r>
    </w:p>
    <w:p w14:paraId="1B84E518" w14:textId="1BB51B2B" w:rsidR="005170E8" w:rsidRPr="004F2D15" w:rsidRDefault="00B933F7" w:rsidP="00486A80">
      <w:pPr>
        <w:pStyle w:val="a8"/>
        <w:widowControl w:val="0"/>
        <w:tabs>
          <w:tab w:val="left" w:pos="284"/>
        </w:tabs>
        <w:autoSpaceDE w:val="0"/>
        <w:spacing w:line="276" w:lineRule="auto"/>
        <w:ind w:left="0" w:firstLine="0"/>
        <w:jc w:val="center"/>
        <w:rPr>
          <w:bCs/>
          <w:sz w:val="24"/>
          <w:szCs w:val="24"/>
          <w:lang w:eastAsia="ru-RU"/>
        </w:rPr>
      </w:pPr>
      <w:r w:rsidRPr="00486A80">
        <w:rPr>
          <w:rFonts w:eastAsia="Arial Unicode MS"/>
          <w:b/>
          <w:kern w:val="2"/>
          <w:sz w:val="24"/>
          <w:szCs w:val="24"/>
          <w:lang w:val="ru-RU" w:eastAsia="ar-SA"/>
        </w:rPr>
        <w:t>2</w:t>
      </w:r>
      <w:r w:rsidRPr="004F2D15">
        <w:rPr>
          <w:b/>
          <w:sz w:val="24"/>
          <w:szCs w:val="24"/>
          <w:lang w:val="ru-RU" w:eastAsia="ar-SA"/>
        </w:rPr>
        <w:t>.</w:t>
      </w:r>
      <w:r w:rsidR="005170E8" w:rsidRPr="004F2D15">
        <w:rPr>
          <w:b/>
          <w:sz w:val="24"/>
          <w:szCs w:val="24"/>
          <w:lang w:eastAsia="ar-SA"/>
        </w:rPr>
        <w:t>Условия о цене контракта</w:t>
      </w:r>
    </w:p>
    <w:p w14:paraId="545598C4" w14:textId="4BDC9676" w:rsidR="005170E8" w:rsidRPr="00C35107" w:rsidRDefault="005170E8" w:rsidP="004F2D15">
      <w:pPr>
        <w:pStyle w:val="Normalunindented"/>
        <w:spacing w:before="0" w:after="0" w:line="240" w:lineRule="auto"/>
        <w:ind w:firstLine="709"/>
        <w:rPr>
          <w:sz w:val="24"/>
          <w:szCs w:val="24"/>
        </w:rPr>
      </w:pPr>
      <w:r w:rsidRPr="004F2D15">
        <w:rPr>
          <w:sz w:val="24"/>
          <w:szCs w:val="24"/>
        </w:rPr>
        <w:t xml:space="preserve">2.1. Цена контракта является твердой, определена на весь срок исполнения контракта, за исключением случаев, установленных законодательством Российской Федерации. Цена контракта (цена работ) составляет _________ рублей _____ копеек с учетом налога на добавленную стоимость по налоговой ставке _______ </w:t>
      </w:r>
      <w:r w:rsidRPr="00C35107">
        <w:rPr>
          <w:sz w:val="24"/>
          <w:szCs w:val="24"/>
        </w:rPr>
        <w:t xml:space="preserve">процентов, а в случае если контракт заключается с лицами, не являющимися в соответствии с </w:t>
      </w:r>
      <w:hyperlink r:id="rId6" w:history="1">
        <w:r w:rsidRPr="00C35107">
          <w:rPr>
            <w:rStyle w:val="af"/>
            <w:color w:val="auto"/>
            <w:sz w:val="24"/>
            <w:szCs w:val="24"/>
          </w:rPr>
          <w:t>законодательством</w:t>
        </w:r>
      </w:hyperlink>
      <w:r w:rsidRPr="00C35107">
        <w:rPr>
          <w:sz w:val="24"/>
          <w:szCs w:val="24"/>
        </w:rPr>
        <w:t xml:space="preserve"> Российской Федерации о налогах и сборах плательщиками налога на добавленную стоимость, цена контракта налогом на добавленную стоимость не облагается.</w:t>
      </w:r>
    </w:p>
    <w:p w14:paraId="72D2893E" w14:textId="273B8D97" w:rsidR="005170E8" w:rsidRPr="004F2D15" w:rsidRDefault="005170E8" w:rsidP="004F2D15">
      <w:pPr>
        <w:pStyle w:val="Normalunindented"/>
        <w:spacing w:before="0" w:after="0" w:line="240" w:lineRule="auto"/>
        <w:ind w:firstLine="709"/>
        <w:rPr>
          <w:sz w:val="24"/>
          <w:szCs w:val="24"/>
        </w:rPr>
      </w:pPr>
      <w:bookmarkStart w:id="2" w:name="sub_1050"/>
      <w:r w:rsidRPr="004F2D15">
        <w:rPr>
          <w:sz w:val="24"/>
          <w:szCs w:val="24"/>
        </w:rPr>
        <w:t>2.2. В случае если Сторонами принято решение о сокращении сроков исполнения контракта в связи с перераспределением объемов финансирования с последующих периодов на более ранние периоды без изменения объемов и содержания работ, цена контракта не изменяется.</w:t>
      </w:r>
    </w:p>
    <w:bookmarkEnd w:id="2"/>
    <w:p w14:paraId="11E7FAE6" w14:textId="2D723683" w:rsidR="005170E8" w:rsidRPr="0042774D" w:rsidRDefault="005170E8" w:rsidP="004F2D15">
      <w:pPr>
        <w:ind w:firstLine="709"/>
        <w:contextualSpacing/>
        <w:jc w:val="both"/>
      </w:pPr>
      <w:r w:rsidRPr="004F2D15">
        <w:t xml:space="preserve">2.3. В случае, если контракт заключается с юридическим лицом или физическим лицом, в том числе зарегистрированным в качестве индивидуального предпринимателя, сумма, подлежащая уплате Заказчиком,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w:t>
      </w:r>
      <w:r w:rsidRPr="0042774D">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B910846" w14:textId="11E76BF3" w:rsidR="005170E8" w:rsidRPr="0042774D" w:rsidRDefault="005170E8" w:rsidP="004F2D15">
      <w:pPr>
        <w:ind w:firstLine="709"/>
        <w:jc w:val="both"/>
      </w:pPr>
      <w:r w:rsidRPr="0042774D">
        <w:t xml:space="preserve">2.4. Цена контракта является твердой, определена на весь срок исполнения контракта, включающая в себя прибыль Подрядчика, уплату налогов, сборов, других обязательных и иных расходов Подрядчика, связанных с выполнением обязательств по контракту и не может изменяться в ходе его исполнения, за исключением случаев, предусмотренных действующим законодательством Российской Федерации, в том числе статьей 34 и статьей 95 Федерального закона №44-ФЗ. </w:t>
      </w:r>
    </w:p>
    <w:p w14:paraId="03B42BC2" w14:textId="587073D1" w:rsidR="005170E8" w:rsidRPr="0042774D" w:rsidRDefault="005170E8" w:rsidP="00C35107">
      <w:pPr>
        <w:spacing w:after="120"/>
        <w:ind w:firstLine="709"/>
      </w:pPr>
      <w:r w:rsidRPr="0042774D">
        <w:t>2.5. Казначейское сопровождение средств по контракту не предусмотрено.</w:t>
      </w:r>
    </w:p>
    <w:p w14:paraId="31FF6B2C" w14:textId="4617C6E5" w:rsidR="005170E8" w:rsidRPr="0042774D" w:rsidRDefault="005170E8" w:rsidP="005170E8">
      <w:pPr>
        <w:pStyle w:val="1"/>
        <w:spacing w:before="0" w:after="0"/>
        <w:rPr>
          <w:rFonts w:ascii="Times New Roman" w:hAnsi="Times New Roman" w:cs="Times New Roman"/>
          <w:color w:val="auto"/>
        </w:rPr>
      </w:pPr>
      <w:bookmarkStart w:id="3" w:name="sub_1900"/>
      <w:r w:rsidRPr="0042774D">
        <w:rPr>
          <w:rFonts w:ascii="Times New Roman" w:hAnsi="Times New Roman" w:cs="Times New Roman"/>
          <w:color w:val="auto"/>
        </w:rPr>
        <w:t>3. Условия о приемке и оплате выполненных работ</w:t>
      </w:r>
    </w:p>
    <w:p w14:paraId="2EBF4B94" w14:textId="792D7099" w:rsidR="005170E8" w:rsidRPr="0042774D" w:rsidRDefault="004F2D15" w:rsidP="004F2D15">
      <w:pPr>
        <w:ind w:firstLine="709"/>
        <w:jc w:val="both"/>
      </w:pPr>
      <w:bookmarkStart w:id="4" w:name="sub_1060"/>
      <w:bookmarkEnd w:id="3"/>
      <w:r w:rsidRPr="0042774D">
        <w:t>3.1.</w:t>
      </w:r>
      <w:r w:rsidR="005170E8" w:rsidRPr="0042774D">
        <w:t xml:space="preserve"> Приемка и оплата выполненных работ, в том числе их отдельных этапов, осуществляются на основании документа о приемке работ, подписанного усиленными квалифицированными электронными подписями уполномоченных лиц Сторон контракта в соответствии с положениями </w:t>
      </w:r>
      <w:hyperlink r:id="rId7" w:history="1">
        <w:r w:rsidR="005170E8" w:rsidRPr="0042774D">
          <w:rPr>
            <w:rStyle w:val="af"/>
            <w:color w:val="auto"/>
          </w:rPr>
          <w:t>Федерального закона</w:t>
        </w:r>
      </w:hyperlink>
      <w:r w:rsidR="005170E8" w:rsidRPr="0042774D">
        <w:t xml:space="preserve"> "Об электронной подписи", подтверждающего выполнение комплексов (видов) работ (этапов работ) в соответствии со сметным расчетом по ремонту, условиями контракта.</w:t>
      </w:r>
    </w:p>
    <w:p w14:paraId="7BC34960" w14:textId="02B5392D" w:rsidR="005170E8" w:rsidRPr="0042774D" w:rsidRDefault="005170E8" w:rsidP="004F2D15">
      <w:pPr>
        <w:ind w:firstLine="709"/>
        <w:jc w:val="both"/>
      </w:pPr>
      <w:bookmarkStart w:id="5" w:name="sub_1061"/>
      <w:bookmarkEnd w:id="4"/>
      <w:r w:rsidRPr="0042774D">
        <w:t xml:space="preserve">3.2. В целях приемки выполненных работ Подрядчик для подтверждения объемов и качества выполненных работ, предусмотренных сметным расчетом по ремонту, формирует с использованием единой информационной системы документ о приемке работ, подписывает его усиленной квалифицированной </w:t>
      </w:r>
      <w:hyperlink r:id="rId8" w:history="1">
        <w:r w:rsidRPr="0042774D">
          <w:rPr>
            <w:rStyle w:val="af"/>
            <w:color w:val="auto"/>
          </w:rPr>
          <w:t>электронной подписью</w:t>
        </w:r>
      </w:hyperlink>
      <w:r w:rsidRPr="0042774D">
        <w:t xml:space="preserve"> лица, имеющего право действовать от имени Подрядчика, и размещает в единой информационной системе. Также в единой информационной системе Подрядчик размещает исполнительную документацию.</w:t>
      </w:r>
    </w:p>
    <w:bookmarkEnd w:id="5"/>
    <w:p w14:paraId="0DE2D533" w14:textId="664D101F" w:rsidR="005170E8" w:rsidRPr="0042774D" w:rsidRDefault="005170E8" w:rsidP="004F2D15">
      <w:pPr>
        <w:ind w:firstLine="709"/>
        <w:jc w:val="both"/>
      </w:pPr>
      <w:r w:rsidRPr="0042774D">
        <w:t>3.3. При принятии решения об отказе в приемке результатов выполненных работ Заказчик формирует с использованием единой информационной системы мотивированный отказ и подписывает его усиленной квалифицированной электронной подписью лица, имеющего право действовать от имени Заказчика.</w:t>
      </w:r>
    </w:p>
    <w:p w14:paraId="5219B99A" w14:textId="1C9D961E" w:rsidR="005170E8" w:rsidRPr="004F2D15" w:rsidRDefault="005170E8" w:rsidP="004F2D15">
      <w:pPr>
        <w:ind w:firstLine="709"/>
        <w:jc w:val="both"/>
      </w:pPr>
      <w:r w:rsidRPr="004F2D15">
        <w:t>3.4. При формировании документа о приемке работ или мотивированного отказа от приемки работ с использованием единой информационной системы, их размещении в единой информационной системе, обмене ими между Подрядчиком и Заказчиком с использованием единой информационной системы используются единые форматы электронных документов и открытые форматы для обмена данными, которые размещаются на официальном сайте единой информационной системы в информационно-телекоммуникационной сети "Интернет" Федеральным казначейством.</w:t>
      </w:r>
    </w:p>
    <w:p w14:paraId="3FF22C00" w14:textId="67A67C85" w:rsidR="005170E8" w:rsidRPr="004F2D15" w:rsidRDefault="005170E8" w:rsidP="004F2D15">
      <w:pPr>
        <w:ind w:firstLine="709"/>
        <w:jc w:val="both"/>
      </w:pPr>
      <w:r w:rsidRPr="004F2D15">
        <w:rPr>
          <w:lang w:eastAsia="ar-SA"/>
        </w:rPr>
        <w:t>3.5. Структурированный документ о приемке считается подписанным с момента подписания его Заказчиком (</w:t>
      </w:r>
      <w:r w:rsidRPr="00293F56">
        <w:rPr>
          <w:b/>
          <w:bCs/>
          <w:lang w:eastAsia="ar-SA"/>
        </w:rPr>
        <w:t>в течение 20 (двадцати) рабочих дней</w:t>
      </w:r>
      <w:r w:rsidRPr="004F2D15">
        <w:rPr>
          <w:lang w:eastAsia="ar-SA"/>
        </w:rPr>
        <w:t>) и Подрядчиком усиленной электронной подписью лиц, имеющих право действовать от имени Заказчика и Подрядчика в ЕИС</w:t>
      </w:r>
    </w:p>
    <w:p w14:paraId="488EDAC9" w14:textId="5423EB2E" w:rsidR="005170E8" w:rsidRPr="004F2D15" w:rsidRDefault="005170E8" w:rsidP="004F2D15">
      <w:pPr>
        <w:ind w:firstLine="709"/>
        <w:jc w:val="both"/>
      </w:pPr>
      <w:bookmarkStart w:id="6" w:name="sub_1062"/>
      <w:r w:rsidRPr="004F2D15">
        <w:t>3.6. При наличии необходимых средств в связи с перераспределением объемов финансирования с последующих периодов на более ранние периоды Заказчик по согласованию с Подрядчиком в соответствии с дополнительным соглашением о перераспределении объемов финансирования к контракту принимает досрочно выполненные Подрядчиком работы и оплачивает их в соответствии с условиями контракта.</w:t>
      </w:r>
    </w:p>
    <w:p w14:paraId="2B6C223E" w14:textId="556EC2F1" w:rsidR="005170E8" w:rsidRPr="004F2D15" w:rsidRDefault="005170E8" w:rsidP="004F2D15">
      <w:pPr>
        <w:widowControl w:val="0"/>
        <w:ind w:firstLine="709"/>
        <w:jc w:val="both"/>
        <w:rPr>
          <w:lang w:eastAsia="ar-SA"/>
        </w:rPr>
      </w:pPr>
      <w:r w:rsidRPr="004F2D15">
        <w:t xml:space="preserve">3.7. </w:t>
      </w:r>
      <w:r w:rsidRPr="004F2D15">
        <w:rPr>
          <w:lang w:eastAsia="ar-SA"/>
        </w:rPr>
        <w:t>Для проверки предоставленных Подрядчиком результатов работ на их соответствие условиям контракта, Заказчик обязан произвести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Федеральным законом.</w:t>
      </w:r>
    </w:p>
    <w:p w14:paraId="6E6A7A77" w14:textId="0D99B615" w:rsidR="005170E8" w:rsidRPr="004F2D15" w:rsidRDefault="005170E8" w:rsidP="004F2D15">
      <w:pPr>
        <w:widowControl w:val="0"/>
        <w:ind w:firstLine="709"/>
        <w:jc w:val="both"/>
        <w:rPr>
          <w:lang w:eastAsia="ar-SA"/>
        </w:rPr>
      </w:pPr>
      <w:r w:rsidRPr="004F2D15">
        <w:rPr>
          <w:lang w:eastAsia="ar-SA"/>
        </w:rPr>
        <w:t>3.8. Работы, выполненные с отступлением от требований сметного расчета, технических регламентов, дополнительные работы, не согласованные Заказчиком, а также работы, не оформленные в установленном порядке, оплате не подлежат.</w:t>
      </w:r>
    </w:p>
    <w:p w14:paraId="05E90E30" w14:textId="1BA40A65" w:rsidR="005170E8" w:rsidRPr="004F2D15" w:rsidRDefault="005170E8" w:rsidP="004F2D15">
      <w:pPr>
        <w:widowControl w:val="0"/>
        <w:ind w:firstLine="709"/>
        <w:jc w:val="both"/>
        <w:rPr>
          <w:lang w:eastAsia="ar-SA"/>
        </w:rPr>
      </w:pPr>
      <w:r w:rsidRPr="004F2D15">
        <w:rPr>
          <w:lang w:eastAsia="ar-SA"/>
        </w:rPr>
        <w:lastRenderedPageBreak/>
        <w:t>3.9. Если в процессе выполнения работ фактические затраты Подрядчика окажутся выше цены настоящего контракта, Подрядчик не имеет права требовать от Заказчика каких-либо доплат или пересмотра цены контракта.</w:t>
      </w:r>
    </w:p>
    <w:bookmarkEnd w:id="6"/>
    <w:p w14:paraId="384CBB52" w14:textId="114B5ADF" w:rsidR="00885AA0" w:rsidRPr="00486A80" w:rsidRDefault="005170E8" w:rsidP="00486A80">
      <w:pPr>
        <w:suppressAutoHyphens/>
        <w:ind w:firstLine="709"/>
        <w:jc w:val="both"/>
        <w:rPr>
          <w:rFonts w:eastAsia="Calibri"/>
        </w:rPr>
      </w:pPr>
      <w:r w:rsidRPr="004F2D15">
        <w:t>3.10</w:t>
      </w:r>
      <w:r w:rsidR="002D27BD">
        <w:t xml:space="preserve">. </w:t>
      </w:r>
      <w:r w:rsidR="00486A80">
        <w:rPr>
          <w:rStyle w:val="af3"/>
          <w:rFonts w:ascii="Times New Roman" w:hAnsi="Times New Roman"/>
        </w:rPr>
        <w:t>Источник финансирования бюджет Аргаяшского сельского поселения.</w:t>
      </w:r>
    </w:p>
    <w:p w14:paraId="4A409609" w14:textId="54255C40" w:rsidR="005170E8" w:rsidRPr="004F2D15" w:rsidRDefault="005170E8" w:rsidP="00885AA0">
      <w:pPr>
        <w:tabs>
          <w:tab w:val="left" w:pos="993"/>
        </w:tabs>
        <w:suppressAutoHyphens/>
        <w:ind w:firstLine="709"/>
        <w:jc w:val="both"/>
        <w:rPr>
          <w:lang w:eastAsia="ar-SA"/>
        </w:rPr>
      </w:pPr>
      <w:r w:rsidRPr="003A43F4">
        <w:rPr>
          <w:bCs/>
        </w:rPr>
        <w:t xml:space="preserve">3.11. </w:t>
      </w:r>
      <w:r w:rsidRPr="004F2D15">
        <w:t xml:space="preserve">Оплата выполненных работ по настоящему контракту производится после выполнения Подрядчиком работ, путем безналичного расчета </w:t>
      </w:r>
      <w:r w:rsidRPr="00293F56">
        <w:rPr>
          <w:b/>
          <w:bCs/>
        </w:rPr>
        <w:t>не позднее 7 (семи) рабочих дней</w:t>
      </w:r>
      <w:r w:rsidRPr="004F2D15">
        <w:t xml:space="preserve"> на основании подписанных Сторонами акта о приемке выполненных работ. </w:t>
      </w:r>
      <w:r w:rsidRPr="004F2D15">
        <w:rPr>
          <w:lang w:eastAsia="ar-SA"/>
        </w:rPr>
        <w:t>Авансирование не предусмотрено.</w:t>
      </w:r>
    </w:p>
    <w:p w14:paraId="2AC8A3D9" w14:textId="23A14A7E" w:rsidR="005170E8" w:rsidRPr="004F2D15" w:rsidRDefault="005170E8" w:rsidP="004F2D15">
      <w:pPr>
        <w:pStyle w:val="Style10"/>
        <w:widowControl/>
        <w:tabs>
          <w:tab w:val="left" w:pos="958"/>
        </w:tabs>
        <w:spacing w:line="240" w:lineRule="auto"/>
        <w:ind w:firstLine="709"/>
        <w:rPr>
          <w:rStyle w:val="FontStyle17"/>
          <w:sz w:val="24"/>
          <w:szCs w:val="24"/>
        </w:rPr>
      </w:pPr>
      <w:r w:rsidRPr="004F2D15">
        <w:rPr>
          <w:rStyle w:val="FontStyle17"/>
          <w:sz w:val="24"/>
          <w:szCs w:val="24"/>
        </w:rPr>
        <w:t xml:space="preserve">3.12. </w:t>
      </w:r>
      <w:r w:rsidRPr="004F2D15">
        <w:rPr>
          <w:rFonts w:eastAsia="Calibri"/>
          <w:lang w:eastAsia="en-US"/>
        </w:rPr>
        <w:t xml:space="preserve">В случае неисполнения Подрядчиком требований об уплате неустоек (штрафов, пеней), </w:t>
      </w:r>
      <w:r w:rsidRPr="004F2D15">
        <w:t>предъявленных Заказчиком</w:t>
      </w:r>
      <w:r w:rsidRPr="004F2D15">
        <w:rPr>
          <w:rFonts w:eastAsia="Calibri"/>
          <w:lang w:eastAsia="en-US"/>
        </w:rPr>
        <w:t xml:space="preserve"> на основании порядка расчета неустойки (штрафа, пени), Заказчик вправе произвести оплату по контракту за вычетом соответствующего размера неустойки (штрафа, пени). </w:t>
      </w:r>
    </w:p>
    <w:p w14:paraId="6E4287BB" w14:textId="41BAC262" w:rsidR="005170E8" w:rsidRPr="004F2D15" w:rsidRDefault="005170E8" w:rsidP="004F2D15">
      <w:pPr>
        <w:pStyle w:val="Style10"/>
        <w:widowControl/>
        <w:tabs>
          <w:tab w:val="left" w:pos="958"/>
        </w:tabs>
        <w:spacing w:line="240" w:lineRule="auto"/>
        <w:ind w:firstLine="709"/>
        <w:rPr>
          <w:rStyle w:val="FontStyle17"/>
          <w:sz w:val="24"/>
          <w:szCs w:val="24"/>
        </w:rPr>
      </w:pPr>
      <w:r w:rsidRPr="004F2D15">
        <w:rPr>
          <w:rStyle w:val="FontStyle17"/>
          <w:sz w:val="24"/>
          <w:szCs w:val="24"/>
        </w:rPr>
        <w:t>3.13. В случае изменения банковских реквизитов Подрядчик обязан в течение 1 (одного) рабочего дня с момента их изменения направить в адрес Заказчика письменное уведомление. В противном случае все риски, связанные с перечислением Заказчиком денежных средств на указанный в настоящем контракте счет Подрядчика, несет Подрядчик.</w:t>
      </w:r>
    </w:p>
    <w:p w14:paraId="095E1137" w14:textId="6D7764CA" w:rsidR="005170E8" w:rsidRPr="004F2D15" w:rsidRDefault="005170E8" w:rsidP="004F2D15">
      <w:pPr>
        <w:pStyle w:val="Style10"/>
        <w:widowControl/>
        <w:tabs>
          <w:tab w:val="left" w:pos="958"/>
        </w:tabs>
        <w:spacing w:line="240" w:lineRule="auto"/>
        <w:ind w:firstLine="709"/>
        <w:rPr>
          <w:rStyle w:val="FontStyle17"/>
          <w:sz w:val="24"/>
          <w:szCs w:val="24"/>
        </w:rPr>
      </w:pPr>
      <w:r w:rsidRPr="004F2D15">
        <w:t>3.14. Обязательство Заказчика по оплате считается исполненным с даты списания денежных средств с лицевого счета Заказчика на счет Подрядчика.</w:t>
      </w:r>
    </w:p>
    <w:p w14:paraId="120F8FAB" w14:textId="769204C6" w:rsidR="0077403D" w:rsidRPr="004F2D15" w:rsidRDefault="005170E8" w:rsidP="00BC6529">
      <w:pPr>
        <w:pStyle w:val="11"/>
        <w:ind w:firstLine="709"/>
        <w:contextualSpacing/>
        <w:jc w:val="both"/>
        <w:rPr>
          <w:sz w:val="24"/>
          <w:szCs w:val="24"/>
          <w:lang w:val="ru-RU"/>
        </w:rPr>
      </w:pPr>
      <w:r w:rsidRPr="004F2D15">
        <w:rPr>
          <w:sz w:val="24"/>
          <w:szCs w:val="24"/>
          <w:lang w:val="ru-RU"/>
        </w:rPr>
        <w:t>3.15. В случае превышения Подрядчиком объемов и стоимости работ, предусмотренных контрактом, такое превышение оплачивается Подрядчиком за свой счет, за исключением случаев, предусмотренных пунктом 10.1.</w:t>
      </w:r>
    </w:p>
    <w:p w14:paraId="498C39A3" w14:textId="77777777" w:rsidR="005170E8" w:rsidRPr="004F2D15" w:rsidRDefault="005170E8" w:rsidP="005170E8">
      <w:pPr>
        <w:widowControl w:val="0"/>
        <w:ind w:firstLine="708"/>
        <w:jc w:val="center"/>
        <w:rPr>
          <w:b/>
          <w:lang w:eastAsia="ar-SA"/>
        </w:rPr>
      </w:pPr>
      <w:r w:rsidRPr="004F2D15">
        <w:rPr>
          <w:b/>
          <w:lang w:eastAsia="ar-SA"/>
        </w:rPr>
        <w:t xml:space="preserve">4. Сроки выполнения работ </w:t>
      </w:r>
    </w:p>
    <w:p w14:paraId="35CBEE52" w14:textId="20EE3A03" w:rsidR="00D6762F" w:rsidRPr="00293F56" w:rsidRDefault="005170E8" w:rsidP="00D6762F">
      <w:pPr>
        <w:widowControl w:val="0"/>
        <w:tabs>
          <w:tab w:val="left" w:pos="720"/>
        </w:tabs>
        <w:suppressAutoHyphens/>
        <w:ind w:firstLine="709"/>
        <w:jc w:val="both"/>
        <w:rPr>
          <w:rFonts w:eastAsia="Arial Unicode MS"/>
          <w:b/>
          <w:kern w:val="2"/>
          <w:lang w:eastAsia="ar-SA"/>
        </w:rPr>
      </w:pPr>
      <w:r w:rsidRPr="004F2D15">
        <w:rPr>
          <w:spacing w:val="-9"/>
        </w:rPr>
        <w:t>4.1.</w:t>
      </w:r>
      <w:r w:rsidRPr="004F2D15">
        <w:t xml:space="preserve"> Срок исполнения Подрядчиком своих обязательств по настоящему контракту</w:t>
      </w:r>
      <w:r w:rsidRPr="004F2D15">
        <w:rPr>
          <w:spacing w:val="-9"/>
        </w:rPr>
        <w:t xml:space="preserve">: </w:t>
      </w:r>
      <w:r w:rsidR="0066545F" w:rsidRPr="0066545F">
        <w:rPr>
          <w:rFonts w:eastAsia="Arial Unicode MS"/>
          <w:bCs/>
          <w:kern w:val="2"/>
          <w:lang w:eastAsia="ar-SA"/>
        </w:rPr>
        <w:t xml:space="preserve">подрядчик обязан приступить к выполнению работ </w:t>
      </w:r>
      <w:r w:rsidR="0066545F" w:rsidRPr="00293F56">
        <w:rPr>
          <w:rFonts w:eastAsia="Arial Unicode MS"/>
          <w:b/>
          <w:kern w:val="2"/>
          <w:lang w:eastAsia="ar-SA"/>
        </w:rPr>
        <w:t xml:space="preserve">с даты заключения муниципального контракта и выполнить работы по контракту с момента подписания муниципального контракта </w:t>
      </w:r>
      <w:r w:rsidR="00D60CF8">
        <w:rPr>
          <w:rFonts w:eastAsia="Arial Unicode MS"/>
          <w:b/>
          <w:kern w:val="2"/>
          <w:lang w:eastAsia="ar-SA"/>
        </w:rPr>
        <w:t xml:space="preserve">по </w:t>
      </w:r>
      <w:r w:rsidR="00486A80">
        <w:rPr>
          <w:rFonts w:eastAsia="Arial Unicode MS"/>
          <w:b/>
          <w:kern w:val="2"/>
          <w:lang w:eastAsia="ar-SA"/>
        </w:rPr>
        <w:t>30</w:t>
      </w:r>
      <w:r w:rsidR="00FE3607">
        <w:rPr>
          <w:rFonts w:eastAsia="Arial Unicode MS"/>
          <w:b/>
          <w:kern w:val="2"/>
          <w:lang w:eastAsia="ar-SA"/>
        </w:rPr>
        <w:t xml:space="preserve"> </w:t>
      </w:r>
      <w:r w:rsidR="00D60CF8">
        <w:rPr>
          <w:rFonts w:eastAsia="Arial Unicode MS"/>
          <w:b/>
          <w:kern w:val="2"/>
          <w:lang w:eastAsia="ar-SA"/>
        </w:rPr>
        <w:t>июня</w:t>
      </w:r>
      <w:r w:rsidR="0066545F" w:rsidRPr="00293F56">
        <w:rPr>
          <w:rFonts w:eastAsia="Arial Unicode MS"/>
          <w:b/>
          <w:kern w:val="2"/>
          <w:lang w:eastAsia="ar-SA"/>
        </w:rPr>
        <w:t xml:space="preserve"> </w:t>
      </w:r>
      <w:r w:rsidR="00D60CF8">
        <w:rPr>
          <w:rFonts w:eastAsia="Arial Unicode MS"/>
          <w:b/>
          <w:kern w:val="2"/>
          <w:lang w:eastAsia="ar-SA"/>
        </w:rPr>
        <w:t>2025</w:t>
      </w:r>
      <w:r w:rsidR="0066545F" w:rsidRPr="00293F56">
        <w:rPr>
          <w:rFonts w:eastAsia="Arial Unicode MS"/>
          <w:b/>
          <w:kern w:val="2"/>
          <w:lang w:eastAsia="ar-SA"/>
        </w:rPr>
        <w:t xml:space="preserve"> г.</w:t>
      </w:r>
    </w:p>
    <w:p w14:paraId="4BC49D18" w14:textId="0969AAD9" w:rsidR="005170E8" w:rsidRPr="004F2D15" w:rsidRDefault="005170E8" w:rsidP="00D6762F">
      <w:pPr>
        <w:tabs>
          <w:tab w:val="left" w:pos="720"/>
        </w:tabs>
        <w:ind w:firstLine="709"/>
        <w:jc w:val="both"/>
        <w:rPr>
          <w:lang w:eastAsia="ar-SA"/>
        </w:rPr>
      </w:pPr>
      <w:r w:rsidRPr="004F2D15">
        <w:rPr>
          <w:lang w:eastAsia="ar-SA"/>
        </w:rPr>
        <w:t>4.2. Подрядчик вправе досрочно выполнить работу (часть работы и (или) этапа) и сдать Заказчику результат в установленном настоящим контракте порядке.</w:t>
      </w:r>
    </w:p>
    <w:p w14:paraId="2AC2BDF1" w14:textId="1063DBFF" w:rsidR="005170E8" w:rsidRPr="0042774D" w:rsidRDefault="005170E8" w:rsidP="0077403D">
      <w:pPr>
        <w:widowControl w:val="0"/>
        <w:spacing w:after="120"/>
        <w:ind w:firstLine="709"/>
        <w:jc w:val="both"/>
        <w:rPr>
          <w:lang w:eastAsia="ar-SA"/>
        </w:rPr>
      </w:pPr>
      <w:r w:rsidRPr="004F2D15">
        <w:rPr>
          <w:lang w:eastAsia="ar-SA"/>
        </w:rPr>
        <w:t xml:space="preserve">4.3. Сдача и приемка результатов работ осуществляются на основании описании объекта закупки, </w:t>
      </w:r>
      <w:r w:rsidRPr="0042774D">
        <w:rPr>
          <w:lang w:eastAsia="ar-SA"/>
        </w:rPr>
        <w:t xml:space="preserve">сметным расчетом и оформляются актом выполненных работ, оформленным по унифицированным формам № КС-2, № КС-3. </w:t>
      </w:r>
    </w:p>
    <w:p w14:paraId="0BFD7F0D" w14:textId="5ACE0994" w:rsidR="005170E8" w:rsidRPr="0042774D" w:rsidRDefault="005170E8" w:rsidP="00BC6529">
      <w:pPr>
        <w:widowControl w:val="0"/>
        <w:jc w:val="center"/>
        <w:rPr>
          <w:b/>
          <w:lang w:eastAsia="ar-SA"/>
        </w:rPr>
      </w:pPr>
      <w:r w:rsidRPr="0042774D">
        <w:rPr>
          <w:b/>
          <w:lang w:eastAsia="ar-SA"/>
        </w:rPr>
        <w:t>5. Обязанность и права Сторон</w:t>
      </w:r>
    </w:p>
    <w:p w14:paraId="16FFC78E" w14:textId="63F28B5A" w:rsidR="005170E8" w:rsidRPr="0042774D" w:rsidRDefault="005170E8" w:rsidP="00D6762F">
      <w:pPr>
        <w:widowControl w:val="0"/>
        <w:ind w:firstLine="709"/>
        <w:jc w:val="both"/>
        <w:rPr>
          <w:b/>
          <w:lang w:eastAsia="ar-SA"/>
        </w:rPr>
      </w:pPr>
      <w:r w:rsidRPr="0042774D">
        <w:rPr>
          <w:b/>
          <w:lang w:eastAsia="ar-SA"/>
        </w:rPr>
        <w:t>5.1. Условие об обязанностях Подрядчика</w:t>
      </w:r>
    </w:p>
    <w:p w14:paraId="6D973E0B" w14:textId="6B53BF08" w:rsidR="005170E8" w:rsidRPr="0042774D" w:rsidRDefault="005170E8" w:rsidP="00D6762F">
      <w:pPr>
        <w:ind w:firstLine="709"/>
        <w:jc w:val="both"/>
      </w:pPr>
      <w:r w:rsidRPr="0042774D">
        <w:rPr>
          <w:lang w:eastAsia="ar-SA"/>
        </w:rPr>
        <w:t xml:space="preserve">5.1.1. Принять на себя обязательства выполнить работы по ремонту </w:t>
      </w:r>
      <w:r w:rsidR="0066545F">
        <w:t>грунтовой дороги</w:t>
      </w:r>
      <w:r w:rsidR="00D05772">
        <w:t xml:space="preserve"> по ул. Пугачева Аргаяшского района Челябинской области</w:t>
      </w:r>
      <w:r w:rsidRPr="0042774D">
        <w:t>, в сроки, предусмотренные контрактом, с учетом графика выполнения работ по ремонту, который является неотъемлемой частью контракта, и сдать результат работ по ремонту Заказчику.</w:t>
      </w:r>
    </w:p>
    <w:p w14:paraId="5E341352" w14:textId="5D1D8C0A" w:rsidR="005170E8" w:rsidRPr="0042774D" w:rsidRDefault="005170E8" w:rsidP="00D6762F">
      <w:pPr>
        <w:pStyle w:val="Normalunindented"/>
        <w:spacing w:before="0" w:after="0" w:line="240" w:lineRule="auto"/>
        <w:ind w:firstLine="709"/>
        <w:rPr>
          <w:sz w:val="24"/>
          <w:szCs w:val="24"/>
          <w:lang w:eastAsia="ar-SA"/>
        </w:rPr>
      </w:pPr>
      <w:r w:rsidRPr="0042774D">
        <w:rPr>
          <w:sz w:val="24"/>
          <w:szCs w:val="24"/>
          <w:lang w:eastAsia="ar-SA"/>
        </w:rPr>
        <w:t xml:space="preserve">5.1.2. Обеспечить выполнение работ в соответствии со сметными расчетами стоимости работ по ремонту </w:t>
      </w:r>
      <w:r w:rsidR="0066545F">
        <w:rPr>
          <w:sz w:val="24"/>
          <w:szCs w:val="24"/>
          <w:lang w:eastAsia="ar-SA"/>
        </w:rPr>
        <w:t>грунтовой дороги</w:t>
      </w:r>
      <w:r w:rsidRPr="0042774D">
        <w:rPr>
          <w:sz w:val="24"/>
          <w:szCs w:val="24"/>
          <w:lang w:eastAsia="ar-SA"/>
        </w:rPr>
        <w:t xml:space="preserve">. </w:t>
      </w:r>
    </w:p>
    <w:p w14:paraId="0ED61D37" w14:textId="4D66131D" w:rsidR="005170E8" w:rsidRPr="0042774D" w:rsidRDefault="005170E8" w:rsidP="00D6762F">
      <w:pPr>
        <w:widowControl w:val="0"/>
        <w:ind w:firstLine="709"/>
        <w:jc w:val="both"/>
        <w:rPr>
          <w:lang w:eastAsia="ar-SA"/>
        </w:rPr>
      </w:pPr>
      <w:r w:rsidRPr="0042774D">
        <w:rPr>
          <w:lang w:eastAsia="ar-SA"/>
        </w:rPr>
        <w:t>5.1.3. Соблюдать правила и нормы по охране труда, охране окружающей среды, технике безопасности, электробезопасности, противопожарной безопасности, соблюдать мероприятия по чистоте содержания и уборке места производства работ и прилегающей территории, санитарные нормы и правила и нести ответственность за их нарушения.</w:t>
      </w:r>
    </w:p>
    <w:p w14:paraId="472B7416" w14:textId="7D69EEB0" w:rsidR="005170E8" w:rsidRPr="0042774D" w:rsidRDefault="005170E8" w:rsidP="00D6762F">
      <w:pPr>
        <w:widowControl w:val="0"/>
        <w:ind w:firstLine="709"/>
        <w:jc w:val="both"/>
        <w:rPr>
          <w:lang w:eastAsia="ar-SA"/>
        </w:rPr>
      </w:pPr>
      <w:r w:rsidRPr="0042774D">
        <w:rPr>
          <w:lang w:eastAsia="ar-SA"/>
        </w:rPr>
        <w:t xml:space="preserve">5.1.4. </w:t>
      </w:r>
      <w:r w:rsidRPr="0042774D">
        <w:t xml:space="preserve">Обеспечить представителям Заказчика возможность осуществлять проверку хода и качества работ, выполняемых Подрядчиком. </w:t>
      </w:r>
      <w:r w:rsidRPr="0042774D">
        <w:rPr>
          <w:lang w:eastAsia="ar-SA"/>
        </w:rPr>
        <w:t xml:space="preserve"> </w:t>
      </w:r>
    </w:p>
    <w:p w14:paraId="6911572B" w14:textId="450E34CA" w:rsidR="005170E8" w:rsidRPr="0042774D" w:rsidRDefault="005170E8" w:rsidP="00D6762F">
      <w:pPr>
        <w:widowControl w:val="0"/>
        <w:ind w:firstLine="709"/>
        <w:jc w:val="both"/>
        <w:rPr>
          <w:lang w:eastAsia="ar-SA"/>
        </w:rPr>
      </w:pPr>
      <w:r w:rsidRPr="0042774D">
        <w:rPr>
          <w:lang w:eastAsia="ar-SA"/>
        </w:rPr>
        <w:t>5.1.5. Устранять все замечания Заказчика и (или) его строительного контроля в порядке, предусмотренном настоящим контрактом.</w:t>
      </w:r>
    </w:p>
    <w:p w14:paraId="5949EB08" w14:textId="7D652B14" w:rsidR="005170E8" w:rsidRPr="0042774D" w:rsidRDefault="005170E8" w:rsidP="00D6762F">
      <w:pPr>
        <w:widowControl w:val="0"/>
        <w:ind w:firstLine="709"/>
        <w:jc w:val="both"/>
        <w:rPr>
          <w:lang w:eastAsia="ar-SA"/>
        </w:rPr>
      </w:pPr>
      <w:r w:rsidRPr="0042774D">
        <w:rPr>
          <w:lang w:eastAsia="ar-SA"/>
        </w:rPr>
        <w:t>5.1.6. Обеспечивать выполнение работ в пределах твердой договорной цены, указанной в п.2.1. настоящего контракта.</w:t>
      </w:r>
    </w:p>
    <w:p w14:paraId="03CA66A7" w14:textId="45224E0C" w:rsidR="005170E8" w:rsidRPr="0042774D" w:rsidRDefault="005170E8" w:rsidP="00D6762F">
      <w:pPr>
        <w:widowControl w:val="0"/>
        <w:ind w:firstLine="709"/>
        <w:jc w:val="both"/>
        <w:rPr>
          <w:lang w:eastAsia="ar-SA"/>
        </w:rPr>
      </w:pPr>
      <w:r w:rsidRPr="0042774D">
        <w:rPr>
          <w:lang w:eastAsia="ar-SA"/>
        </w:rPr>
        <w:t xml:space="preserve">5.1.7. Обеспечить своевременное предоставление исполнительной документации в полном </w:t>
      </w:r>
      <w:r w:rsidRPr="0042774D">
        <w:rPr>
          <w:lang w:eastAsia="ar-SA"/>
        </w:rPr>
        <w:lastRenderedPageBreak/>
        <w:t>соответствии со строительными нормами и п</w:t>
      </w:r>
      <w:r w:rsidR="00D6762F" w:rsidRPr="0042774D">
        <w:rPr>
          <w:lang w:eastAsia="ar-SA"/>
        </w:rPr>
        <w:t>равилами,</w:t>
      </w:r>
      <w:r w:rsidRPr="0042774D">
        <w:rPr>
          <w:lang w:eastAsia="ar-SA"/>
        </w:rPr>
        <w:t xml:space="preserve"> проектами, рабочими чертежами; устранение недостатков и дефектов, выявленных при сдаче-приемке работ и в течение гарантийного срока эксплуатации объекта за счет собственных средств.</w:t>
      </w:r>
    </w:p>
    <w:p w14:paraId="06D0D8DB" w14:textId="3D6ED9FC" w:rsidR="005170E8" w:rsidRPr="0042774D" w:rsidRDefault="005170E8" w:rsidP="00D6762F">
      <w:pPr>
        <w:widowControl w:val="0"/>
        <w:autoSpaceDE w:val="0"/>
        <w:autoSpaceDN w:val="0"/>
        <w:adjustRightInd w:val="0"/>
        <w:ind w:firstLine="709"/>
        <w:jc w:val="both"/>
        <w:rPr>
          <w:lang w:eastAsia="ar-SA"/>
        </w:rPr>
      </w:pPr>
      <w:r w:rsidRPr="0042774D">
        <w:rPr>
          <w:lang w:eastAsia="ar-SA"/>
        </w:rPr>
        <w:t>5.1.8. Уведомить в течение одного рабочего дня Заказчика об изменении юридического и почтового адреса, банковских реквизитов, любых изменениях, иных обстоятельств, влияющих на надлежащее исполнение контракта.</w:t>
      </w:r>
    </w:p>
    <w:p w14:paraId="151C0847" w14:textId="0CDC0FED" w:rsidR="005170E8" w:rsidRPr="0042774D" w:rsidRDefault="005170E8" w:rsidP="00D6762F">
      <w:pPr>
        <w:widowControl w:val="0"/>
        <w:suppressAutoHyphens/>
        <w:ind w:firstLine="709"/>
        <w:jc w:val="both"/>
        <w:rPr>
          <w:lang w:eastAsia="ar-SA"/>
        </w:rPr>
      </w:pPr>
      <w:r w:rsidRPr="0042774D">
        <w:rPr>
          <w:lang w:eastAsia="ar-SA"/>
        </w:rPr>
        <w:t>5.1.9.</w:t>
      </w:r>
      <w:r w:rsidR="00D6762F" w:rsidRPr="0042774D">
        <w:t xml:space="preserve"> </w:t>
      </w:r>
      <w:r w:rsidRPr="0042774D">
        <w:t xml:space="preserve">Не позднее 3-х рабочих дней со дня окончания ремонта объекта освободить часть полосы отвода, занятую строительной площадкой, от строительных материалов, временных или вспомогательных сооружений (включая ограждения, бытовки, навесы) и строительной техники, а также в соответствии с </w:t>
      </w:r>
      <w:hyperlink r:id="rId9" w:history="1">
        <w:r w:rsidRPr="0042774D">
          <w:rPr>
            <w:rStyle w:val="af"/>
            <w:color w:val="auto"/>
          </w:rPr>
          <w:t>законодательством</w:t>
        </w:r>
      </w:hyperlink>
      <w:r w:rsidRPr="0042774D">
        <w:t xml:space="preserve"> Российской Федерации в области обращения с отходами производства и потребления - от строительного мусора и иных отходов и направить Заказчику проект акта о соответствии состояния указанной части полосы отвода, занятой строительной площадкой, условиям контракта.</w:t>
      </w:r>
    </w:p>
    <w:p w14:paraId="6F76408A" w14:textId="6663EA57" w:rsidR="005170E8" w:rsidRPr="0042774D" w:rsidRDefault="005170E8" w:rsidP="00D6762F">
      <w:pPr>
        <w:widowControl w:val="0"/>
        <w:ind w:firstLine="709"/>
        <w:jc w:val="both"/>
        <w:rPr>
          <w:lang w:eastAsia="ar-SA"/>
        </w:rPr>
      </w:pPr>
      <w:r w:rsidRPr="0042774D">
        <w:rPr>
          <w:lang w:eastAsia="ar-SA"/>
        </w:rPr>
        <w:t>5.1.10. При производстве работ обеспечить нахождение своих работников на объекте в специальной одежде определенного образца с указанием фирменного наименования Подрядчика.</w:t>
      </w:r>
    </w:p>
    <w:p w14:paraId="2696E98B" w14:textId="5A3E83AA" w:rsidR="005170E8" w:rsidRPr="0042774D" w:rsidRDefault="005170E8" w:rsidP="00D6762F">
      <w:pPr>
        <w:widowControl w:val="0"/>
        <w:ind w:firstLine="709"/>
        <w:jc w:val="both"/>
        <w:rPr>
          <w:lang w:eastAsia="ar-SA"/>
        </w:rPr>
      </w:pPr>
      <w:r w:rsidRPr="0042774D">
        <w:rPr>
          <w:lang w:eastAsia="ar-SA"/>
        </w:rPr>
        <w:t xml:space="preserve">5.1.11. Обеспечить во время проведения работ безопасность работ, безопасный проезд автотранспортных средств и проход пешеходов, а </w:t>
      </w:r>
      <w:r w:rsidR="00D6762F" w:rsidRPr="0042774D">
        <w:rPr>
          <w:lang w:eastAsia="ar-SA"/>
        </w:rPr>
        <w:t>также</w:t>
      </w:r>
      <w:r w:rsidRPr="0042774D">
        <w:rPr>
          <w:lang w:eastAsia="ar-SA"/>
        </w:rPr>
        <w:t xml:space="preserve"> обустройство места производства работ соответствующими дорожными знаками, мероприятия по охране труда, технике безопасности, охране окружающей природной среды, экологической безопасности и электробезопасности, с соблюдением санитарных и противопожарных норм и правил, в соответствии с требованиями нормативных документов.</w:t>
      </w:r>
    </w:p>
    <w:p w14:paraId="068A3345" w14:textId="27EF59B5" w:rsidR="005170E8" w:rsidRPr="0042774D" w:rsidRDefault="005170E8" w:rsidP="00D6762F">
      <w:pPr>
        <w:ind w:firstLine="709"/>
        <w:jc w:val="both"/>
      </w:pPr>
      <w:r w:rsidRPr="0042774D">
        <w:rPr>
          <w:lang w:eastAsia="ar-SA"/>
        </w:rPr>
        <w:t xml:space="preserve">5.1.12. </w:t>
      </w:r>
      <w:r w:rsidRPr="0042774D">
        <w:t xml:space="preserve">Устранять нарушения, выявленные в соответствии с </w:t>
      </w:r>
      <w:hyperlink r:id="rId10" w:history="1">
        <w:r w:rsidRPr="0042774D">
          <w:rPr>
            <w:rStyle w:val="af"/>
            <w:color w:val="auto"/>
          </w:rPr>
          <w:t>Положением</w:t>
        </w:r>
      </w:hyperlink>
      <w:r w:rsidRPr="0042774D">
        <w:t xml:space="preserve"> о федеральном государственном контроле (надзоре) на автомобильном транспорте, городском </w:t>
      </w:r>
      <w:r w:rsidRPr="00D6762F">
        <w:t xml:space="preserve">наземном электрическом транспорте и в дорожном хозяйстве, </w:t>
      </w:r>
      <w:r w:rsidRPr="0042774D">
        <w:t xml:space="preserve">утвержденным </w:t>
      </w:r>
      <w:hyperlink r:id="rId11" w:history="1">
        <w:r w:rsidRPr="0042774D">
          <w:rPr>
            <w:rStyle w:val="af"/>
            <w:color w:val="auto"/>
          </w:rPr>
          <w:t>постановлением</w:t>
        </w:r>
      </w:hyperlink>
      <w:r w:rsidRPr="0042774D">
        <w:t xml:space="preserve"> Правительства Российской Федерации от 29 июня 2021 г. N 1043 "О федеральном государственном контроле (надзоре) на автомобильном транспорте, городском наземном электрическом транспорте и в дорожном хозяйстве", органом федерального государственного контроля (надзора) на автомобильном транспорте, городском наземном электрическом транспорте и в дорожном хозяйстве, в указанный таким органом срок.</w:t>
      </w:r>
    </w:p>
    <w:p w14:paraId="7EDD9343" w14:textId="6270D568" w:rsidR="005170E8" w:rsidRPr="0042774D" w:rsidRDefault="005170E8" w:rsidP="00D6762F">
      <w:pPr>
        <w:ind w:firstLine="709"/>
        <w:jc w:val="both"/>
      </w:pPr>
      <w:r w:rsidRPr="0042774D">
        <w:rPr>
          <w:lang w:eastAsia="ar-SA"/>
        </w:rPr>
        <w:t xml:space="preserve">5.1.13. </w:t>
      </w:r>
      <w:r w:rsidRPr="0042774D">
        <w:t xml:space="preserve">Устранять за свой счет выявленные в ходе приемки выполненных работ и (или) обнаруженные в пределах гарантийных сроков,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Заказчику и (или) третьим лицам, возместить убытки в полном объеме в соответствии с </w:t>
      </w:r>
      <w:hyperlink r:id="rId12" w:history="1">
        <w:r w:rsidRPr="0042774D">
          <w:rPr>
            <w:rStyle w:val="af"/>
            <w:color w:val="auto"/>
          </w:rPr>
          <w:t>гражданским законодательством</w:t>
        </w:r>
      </w:hyperlink>
      <w:r w:rsidRPr="0042774D">
        <w:t xml:space="preserve"> Российской Федерации.</w:t>
      </w:r>
    </w:p>
    <w:p w14:paraId="15677032" w14:textId="36C2020A" w:rsidR="005170E8" w:rsidRPr="0042774D" w:rsidRDefault="005170E8" w:rsidP="00D6762F">
      <w:pPr>
        <w:widowControl w:val="0"/>
        <w:ind w:firstLine="709"/>
        <w:jc w:val="both"/>
        <w:rPr>
          <w:lang w:eastAsia="ar-SA"/>
        </w:rPr>
      </w:pPr>
      <w:r w:rsidRPr="0042774D">
        <w:rPr>
          <w:lang w:eastAsia="ar-SA"/>
        </w:rPr>
        <w:t xml:space="preserve">5.1.14. Материалы должны быть новыми. Использование бывших в употреблении материалов не допускается. </w:t>
      </w:r>
    </w:p>
    <w:p w14:paraId="3C47F592" w14:textId="40DA52A9" w:rsidR="005170E8" w:rsidRPr="0042774D" w:rsidRDefault="005170E8" w:rsidP="00D6762F">
      <w:pPr>
        <w:widowControl w:val="0"/>
        <w:ind w:firstLine="709"/>
        <w:jc w:val="both"/>
        <w:rPr>
          <w:lang w:eastAsia="ar-SA"/>
        </w:rPr>
      </w:pPr>
      <w:r w:rsidRPr="0042774D">
        <w:rPr>
          <w:lang w:eastAsia="ar-SA"/>
        </w:rPr>
        <w:t>5.1.14.1. Материалы должны отвечать установленным санитарным и техническим требованиям. Материалы должны отвечать требованиям качества, безопасности жизни и здоровью, а также иным требованиям сертификации, установленным законодательством Российской Федерации.</w:t>
      </w:r>
    </w:p>
    <w:p w14:paraId="2FA4BFDA" w14:textId="2E53D5F5" w:rsidR="005170E8" w:rsidRPr="0042774D" w:rsidRDefault="005170E8" w:rsidP="00D6762F">
      <w:pPr>
        <w:widowControl w:val="0"/>
        <w:ind w:firstLine="709"/>
        <w:jc w:val="both"/>
        <w:rPr>
          <w:lang w:eastAsia="ar-SA"/>
        </w:rPr>
      </w:pPr>
      <w:r w:rsidRPr="0042774D">
        <w:rPr>
          <w:lang w:eastAsia="ar-SA"/>
        </w:rPr>
        <w:t>5.1.15. Компенсировать Заказчику убытки за ущерб, включая судебные издержки, связанные с травмами или ущербом, нанесенным третьим лицам, возникшим вследствие выполнения Подрядчиком работ в соответствии с контрактом или вследствие нарушения имущественных или иных прав, охраняющих интеллектуальную собственность.</w:t>
      </w:r>
    </w:p>
    <w:p w14:paraId="5E60D18E" w14:textId="767AE9DC" w:rsidR="005170E8" w:rsidRPr="0042774D" w:rsidRDefault="005170E8" w:rsidP="00D6762F">
      <w:pPr>
        <w:widowControl w:val="0"/>
        <w:ind w:firstLine="709"/>
        <w:jc w:val="both"/>
        <w:rPr>
          <w:lang w:eastAsia="ar-SA"/>
        </w:rPr>
      </w:pPr>
      <w:r w:rsidRPr="0042774D">
        <w:rPr>
          <w:lang w:eastAsia="ar-SA"/>
        </w:rPr>
        <w:t>5.1.16. По запросу Заказчика представлять информацию об объекте, в том числе на электронных носителях.</w:t>
      </w:r>
    </w:p>
    <w:p w14:paraId="435419BD" w14:textId="09D2C8E8" w:rsidR="005170E8" w:rsidRPr="0042774D" w:rsidRDefault="005170E8" w:rsidP="00D6762F">
      <w:pPr>
        <w:widowControl w:val="0"/>
        <w:ind w:firstLine="709"/>
        <w:jc w:val="both"/>
        <w:rPr>
          <w:lang w:eastAsia="ar-SA"/>
        </w:rPr>
      </w:pPr>
      <w:r w:rsidRPr="0042774D">
        <w:rPr>
          <w:lang w:eastAsia="ar-SA"/>
        </w:rPr>
        <w:t>5.1.17. Ежедневно вести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Заказчика и Подрядчика.</w:t>
      </w:r>
    </w:p>
    <w:p w14:paraId="0C6C49BF" w14:textId="32A7B72F" w:rsidR="005170E8" w:rsidRPr="0042774D" w:rsidRDefault="005170E8" w:rsidP="00D6762F">
      <w:pPr>
        <w:widowControl w:val="0"/>
        <w:ind w:firstLine="709"/>
        <w:jc w:val="both"/>
      </w:pPr>
      <w:r w:rsidRPr="0042774D">
        <w:rPr>
          <w:lang w:eastAsia="ar-SA"/>
        </w:rPr>
        <w:lastRenderedPageBreak/>
        <w:t xml:space="preserve">5.1.18. </w:t>
      </w:r>
      <w:r w:rsidRPr="0042774D">
        <w:t>В случае, если законодательством РФ предусмотрено лицензирование вида деятельности, являющегося предметом настоящего контракта, а также в случае если законодательством РФ к лицам, осуществляющим выполнение работ, являющихся предметом настоящего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w:t>
      </w:r>
    </w:p>
    <w:p w14:paraId="3155CEF2" w14:textId="2E4A798E" w:rsidR="005170E8" w:rsidRPr="0042774D" w:rsidRDefault="005170E8" w:rsidP="00D6762F">
      <w:pPr>
        <w:widowControl w:val="0"/>
        <w:ind w:firstLine="709"/>
        <w:jc w:val="both"/>
        <w:rPr>
          <w:lang w:eastAsia="ar-SA"/>
        </w:rPr>
      </w:pPr>
      <w:r w:rsidRPr="0042774D">
        <w:rPr>
          <w:lang w:eastAsia="ar-SA"/>
        </w:rPr>
        <w:t>5.1.19. Выполнить в полном объеме все свои обязательства, предусмотренные действующим законодательством и контрактом.</w:t>
      </w:r>
    </w:p>
    <w:p w14:paraId="43F0FA59" w14:textId="336A67A4" w:rsidR="005170E8" w:rsidRPr="0042774D" w:rsidRDefault="005170E8" w:rsidP="00D6762F">
      <w:pPr>
        <w:ind w:firstLine="709"/>
        <w:jc w:val="both"/>
      </w:pPr>
      <w:r w:rsidRPr="0042774D">
        <w:rPr>
          <w:lang w:eastAsia="ar-SA"/>
        </w:rPr>
        <w:t xml:space="preserve">5.1.20. </w:t>
      </w:r>
      <w:r w:rsidRPr="0042774D">
        <w:t>Нести ответственность перед Заказчиком за допущенные отступления сметного расчета по ремонту.</w:t>
      </w:r>
    </w:p>
    <w:p w14:paraId="0EC0F968" w14:textId="02A31680" w:rsidR="005170E8" w:rsidRPr="0042774D" w:rsidRDefault="005170E8" w:rsidP="00D6762F">
      <w:pPr>
        <w:ind w:firstLine="709"/>
        <w:jc w:val="both"/>
      </w:pPr>
      <w:r w:rsidRPr="0042774D">
        <w:t xml:space="preserve">5.1.21. Информировать Заказчика обо всех происшествиях на объекте, в том числе об авариях или о возникновении угрозы аварии на объекте, о несчастных случаях на объекте, повлекших причинение вреда жизни и (или) здоровью работников Подрядчика и иных лиц, не позднее 24 часов с момента, когда возникновение аварии или несчастного </w:t>
      </w:r>
      <w:r w:rsidR="0077403D" w:rsidRPr="0042774D">
        <w:t>случая,</w:t>
      </w:r>
      <w:r w:rsidRPr="0042774D">
        <w:t xml:space="preserve"> или угроза аварии или несчастного случая стали известны или должны были быть известны Подрядчику.</w:t>
      </w:r>
    </w:p>
    <w:p w14:paraId="1C2CD2CA" w14:textId="36CD4174" w:rsidR="005170E8" w:rsidRPr="0042774D" w:rsidRDefault="005170E8" w:rsidP="00D6762F">
      <w:pPr>
        <w:autoSpaceDE w:val="0"/>
        <w:autoSpaceDN w:val="0"/>
        <w:adjustRightInd w:val="0"/>
        <w:ind w:firstLine="709"/>
        <w:jc w:val="both"/>
      </w:pPr>
      <w:r w:rsidRPr="0042774D">
        <w:t>5.1.22. В случае неисполнения Подрядчиком, требований установленных Федеральным законом от 09.02.2007 №16-ФЗ «О транспортной безопасности» и постановлением Правительства Российской Федерации от 14.09.2016 № 924 «Об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и транспортных средств автомобильного и городского наземного электрического транспорта, и внесении изменений в Положение о лицензировании перевозок пассажиров автомобильным транспортом, оборудованным для перевозок более 8 человек (за исключением случая, если указанная деятельность осуществляется по заказам либо для собственных нужд юридического лица или индивидуального предпринимателя)» требований и/или установления контролирующим органом факта нарушения установленных требований, Подрядчик несет полную ответственность с оплатой всех выставленных Заказчику штрафов.</w:t>
      </w:r>
    </w:p>
    <w:p w14:paraId="7E9F5836" w14:textId="77777777" w:rsidR="005170E8" w:rsidRPr="0042774D" w:rsidRDefault="005170E8" w:rsidP="00D6762F">
      <w:pPr>
        <w:widowControl w:val="0"/>
        <w:autoSpaceDE w:val="0"/>
        <w:autoSpaceDN w:val="0"/>
        <w:adjustRightInd w:val="0"/>
        <w:ind w:firstLine="709"/>
        <w:jc w:val="both"/>
        <w:rPr>
          <w:b/>
          <w:lang w:eastAsia="ar-SA"/>
        </w:rPr>
      </w:pPr>
      <w:r w:rsidRPr="0042774D">
        <w:rPr>
          <w:b/>
          <w:lang w:eastAsia="ar-SA"/>
        </w:rPr>
        <w:t>5.2. Условия о правах Подрядчика</w:t>
      </w:r>
    </w:p>
    <w:p w14:paraId="4207FEBC" w14:textId="2D07EE86" w:rsidR="005170E8" w:rsidRPr="0042774D" w:rsidRDefault="005170E8" w:rsidP="00D6762F">
      <w:pPr>
        <w:widowControl w:val="0"/>
        <w:autoSpaceDE w:val="0"/>
        <w:autoSpaceDN w:val="0"/>
        <w:adjustRightInd w:val="0"/>
        <w:ind w:firstLine="709"/>
        <w:jc w:val="both"/>
      </w:pPr>
      <w:bookmarkStart w:id="7" w:name="sub_1022"/>
      <w:r w:rsidRPr="0042774D">
        <w:t xml:space="preserve">5.2.1. Подрядчик вправе принять решение об одностороннем отказе от исполнения контракта по основаниям, предусмотренным </w:t>
      </w:r>
      <w:hyperlink r:id="rId13" w:history="1">
        <w:r w:rsidRPr="0042774D">
          <w:rPr>
            <w:rStyle w:val="af"/>
            <w:color w:val="auto"/>
          </w:rPr>
          <w:t>Гражданским кодексом</w:t>
        </w:r>
      </w:hyperlink>
      <w:r w:rsidRPr="0042774D">
        <w:t xml:space="preserve">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bookmarkEnd w:id="7"/>
    <w:p w14:paraId="47C45A86" w14:textId="77777777" w:rsidR="005170E8" w:rsidRPr="00D6762F" w:rsidRDefault="005170E8" w:rsidP="00D6762F">
      <w:pPr>
        <w:widowControl w:val="0"/>
        <w:autoSpaceDE w:val="0"/>
        <w:autoSpaceDN w:val="0"/>
        <w:adjustRightInd w:val="0"/>
        <w:ind w:firstLine="709"/>
        <w:jc w:val="both"/>
        <w:rPr>
          <w:lang w:eastAsia="ar-SA"/>
        </w:rPr>
      </w:pPr>
      <w:r w:rsidRPr="0042774D">
        <w:rPr>
          <w:lang w:eastAsia="ar-SA"/>
        </w:rPr>
        <w:t xml:space="preserve">5.2.2. Требовать своевременной оплаты выполненных работ в </w:t>
      </w:r>
      <w:r w:rsidRPr="00D6762F">
        <w:rPr>
          <w:lang w:eastAsia="ar-SA"/>
        </w:rPr>
        <w:t xml:space="preserve">соответствии с подписанным актом приемки выполненных работ. </w:t>
      </w:r>
    </w:p>
    <w:p w14:paraId="52D1938E" w14:textId="77777777" w:rsidR="005170E8" w:rsidRPr="00D6762F" w:rsidRDefault="005170E8" w:rsidP="00D6762F">
      <w:pPr>
        <w:widowControl w:val="0"/>
        <w:ind w:firstLine="709"/>
        <w:jc w:val="both"/>
        <w:rPr>
          <w:lang w:eastAsia="ar-SA"/>
        </w:rPr>
      </w:pPr>
      <w:r w:rsidRPr="00D6762F">
        <w:rPr>
          <w:lang w:eastAsia="ar-SA"/>
        </w:rPr>
        <w:t xml:space="preserve">5.2.3. Нести ответственность перед Заказчиком за неисполнение и/или ненадлежащее исполнение работ по настоящему контракту привлеченными субподрядчиками, за координацию их деятельности. </w:t>
      </w:r>
    </w:p>
    <w:p w14:paraId="4D16965C" w14:textId="77777777" w:rsidR="005170E8" w:rsidRPr="00D6762F" w:rsidRDefault="005170E8" w:rsidP="00D6762F">
      <w:pPr>
        <w:widowControl w:val="0"/>
        <w:autoSpaceDE w:val="0"/>
        <w:autoSpaceDN w:val="0"/>
        <w:adjustRightInd w:val="0"/>
        <w:ind w:firstLine="709"/>
        <w:jc w:val="both"/>
        <w:rPr>
          <w:lang w:eastAsia="ar-SA"/>
        </w:rPr>
      </w:pPr>
      <w:r w:rsidRPr="00D6762F">
        <w:rPr>
          <w:lang w:eastAsia="ar-SA"/>
        </w:rPr>
        <w:t>5.2.4. В случае выявления необходимости выполнения работ, не предусмотренных сметной документацией, представить Заказчику письменно информацию об объемах таких работ с обоснованием необходимости их выполнения, для получения разрешения на их выполнение.</w:t>
      </w:r>
    </w:p>
    <w:p w14:paraId="76933736" w14:textId="77777777" w:rsidR="005170E8" w:rsidRPr="00D6762F" w:rsidRDefault="005170E8" w:rsidP="00D6762F">
      <w:pPr>
        <w:widowControl w:val="0"/>
        <w:ind w:firstLine="709"/>
        <w:jc w:val="both"/>
        <w:rPr>
          <w:lang w:eastAsia="ar-SA"/>
        </w:rPr>
      </w:pPr>
      <w:r w:rsidRPr="00D6762F">
        <w:rPr>
          <w:lang w:eastAsia="ar-SA"/>
        </w:rPr>
        <w:t xml:space="preserve">Все изменения оформляются дополнительным соглашением в пределах сроков и цены настоящего контракта.  </w:t>
      </w:r>
    </w:p>
    <w:p w14:paraId="08BA131F" w14:textId="0A461478" w:rsidR="005170E8" w:rsidRPr="00D6762F" w:rsidRDefault="005170E8" w:rsidP="00D6762F">
      <w:pPr>
        <w:widowControl w:val="0"/>
        <w:ind w:firstLine="709"/>
        <w:jc w:val="both"/>
        <w:rPr>
          <w:lang w:eastAsia="ar-SA"/>
        </w:rPr>
      </w:pPr>
      <w:r w:rsidRPr="00D6762F">
        <w:rPr>
          <w:lang w:eastAsia="ar-SA"/>
        </w:rPr>
        <w:t>5.2.5. Иметь иные права, предусмотренные действующим законодательством.</w:t>
      </w:r>
    </w:p>
    <w:p w14:paraId="657C5384" w14:textId="77777777" w:rsidR="005170E8" w:rsidRPr="0042774D" w:rsidRDefault="005170E8" w:rsidP="00D6762F">
      <w:pPr>
        <w:widowControl w:val="0"/>
        <w:ind w:firstLine="709"/>
        <w:jc w:val="both"/>
        <w:rPr>
          <w:b/>
          <w:lang w:eastAsia="ar-SA"/>
        </w:rPr>
      </w:pPr>
      <w:r w:rsidRPr="00D6762F">
        <w:rPr>
          <w:b/>
          <w:lang w:eastAsia="ar-SA"/>
        </w:rPr>
        <w:t xml:space="preserve">5.3 Условия об </w:t>
      </w:r>
      <w:r w:rsidRPr="0042774D">
        <w:rPr>
          <w:b/>
          <w:lang w:eastAsia="ar-SA"/>
        </w:rPr>
        <w:t xml:space="preserve">обязанностях Заказчика: </w:t>
      </w:r>
    </w:p>
    <w:p w14:paraId="6D9CE530" w14:textId="2DF8B39B" w:rsidR="005170E8" w:rsidRPr="0042774D" w:rsidRDefault="005170E8" w:rsidP="00D6762F">
      <w:pPr>
        <w:ind w:firstLine="709"/>
        <w:jc w:val="both"/>
      </w:pPr>
      <w:r w:rsidRPr="0042774D">
        <w:lastRenderedPageBreak/>
        <w:t xml:space="preserve">5.3.1. Оплачивать результаты фактически выполненных по контракту и принятых работ в размерах, установленных контрактом с учетом графика выполнения работ (отдельных этапов исполнения контракта), который является неотъемлемой частью контракта, в соответствии с положениями </w:t>
      </w:r>
      <w:hyperlink r:id="rId14" w:history="1">
        <w:r w:rsidRPr="0042774D">
          <w:rPr>
            <w:rStyle w:val="af"/>
            <w:color w:val="auto"/>
          </w:rPr>
          <w:t>части 13</w:t>
        </w:r>
      </w:hyperlink>
      <w:hyperlink r:id="rId15" w:history="1">
        <w:r w:rsidRPr="0042774D">
          <w:rPr>
            <w:rStyle w:val="af"/>
            <w:color w:val="auto"/>
            <w:vertAlign w:val="superscript"/>
          </w:rPr>
          <w:t> 1</w:t>
        </w:r>
      </w:hyperlink>
      <w:hyperlink r:id="rId16" w:history="1">
        <w:r w:rsidRPr="0042774D">
          <w:rPr>
            <w:rStyle w:val="af"/>
            <w:color w:val="auto"/>
          </w:rPr>
          <w:t xml:space="preserve"> статьи 34</w:t>
        </w:r>
      </w:hyperlink>
      <w:r w:rsidRPr="0042774D">
        <w:t xml:space="preserve"> Федерального закона о контрактной системе о сроках оплаты Заказчиком выполненных работ.</w:t>
      </w:r>
    </w:p>
    <w:p w14:paraId="37115468" w14:textId="21937E78" w:rsidR="005170E8" w:rsidRPr="0042774D" w:rsidRDefault="005170E8" w:rsidP="00D6762F">
      <w:pPr>
        <w:ind w:firstLine="709"/>
        <w:jc w:val="both"/>
      </w:pPr>
      <w:bookmarkStart w:id="8" w:name="sub_1024"/>
      <w:r w:rsidRPr="0042774D">
        <w:t xml:space="preserve">5.3.2. Включить в контракт условие об уменьшении суммы, подлежащей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w:t>
      </w:r>
      <w:hyperlink r:id="rId17" w:history="1">
        <w:r w:rsidRPr="0042774D">
          <w:rPr>
            <w:rStyle w:val="af"/>
            <w:color w:val="auto"/>
          </w:rPr>
          <w:t>законодательством</w:t>
        </w:r>
      </w:hyperlink>
      <w:r w:rsidRPr="0042774D">
        <w:t xml:space="preserve">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2EDFD7E6" w14:textId="445092F6" w:rsidR="005170E8" w:rsidRPr="0042774D" w:rsidRDefault="005170E8" w:rsidP="00D6762F">
      <w:pPr>
        <w:ind w:firstLine="709"/>
        <w:jc w:val="both"/>
      </w:pPr>
      <w:bookmarkStart w:id="9" w:name="sub_1025"/>
      <w:bookmarkEnd w:id="8"/>
      <w:r w:rsidRPr="0042774D">
        <w:t>5.3.3. Для проверки представленных Подрядчиком результатов выполненных работ, предусмотренных контрактом, в части их соответствия условиям контракта, сметному расчету по ремонту, которые являются неотъемлемой частью контракта, проводить экспертизу результатов выполненных работ.</w:t>
      </w:r>
    </w:p>
    <w:bookmarkEnd w:id="9"/>
    <w:p w14:paraId="5C6A5C48" w14:textId="0EA1317A" w:rsidR="005170E8" w:rsidRPr="00D6762F" w:rsidRDefault="005170E8" w:rsidP="00D6762F">
      <w:pPr>
        <w:ind w:firstLine="709"/>
        <w:jc w:val="both"/>
      </w:pPr>
      <w:r w:rsidRPr="0042774D">
        <w:t xml:space="preserve">Экспертиза результатов выполненных работ проводится Заказчиком своими силами или с привлечением экспертов, экспертных организаций на основании контрактов, заключенных в соответствии с </w:t>
      </w:r>
      <w:hyperlink r:id="rId18" w:history="1">
        <w:r w:rsidRPr="0042774D">
          <w:rPr>
            <w:rStyle w:val="af"/>
            <w:color w:val="auto"/>
          </w:rPr>
          <w:t>Федеральным законом</w:t>
        </w:r>
      </w:hyperlink>
      <w:r w:rsidRPr="0042774D">
        <w:t xml:space="preserve"> о контрактной системе. При принятии решения о приемке результатов выполненных работ, отдельных этапов исполнения </w:t>
      </w:r>
      <w:r w:rsidRPr="00D6762F">
        <w:t>контракта или об отказе в приемке результатов выполненных работ, отдельных этапов исполнения контракта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77632C2A" w14:textId="43FD92BF" w:rsidR="005170E8" w:rsidRPr="00D6762F" w:rsidRDefault="005170E8" w:rsidP="00D6762F">
      <w:pPr>
        <w:ind w:firstLine="709"/>
        <w:jc w:val="both"/>
      </w:pPr>
      <w:bookmarkStart w:id="10" w:name="sub_1028"/>
      <w:r w:rsidRPr="00D6762F">
        <w:t>5.3.4. Для выполнения работ по контракту в течение 3 рабочих дней со дня заключения контракта передать Подрядчику сметный расчет по ремонту, иные документы и имущество, необходимые для выполнения работ по контракту, или обеспечить их передачу, а также осуществить иные юридически значимые действия, необходимые для выполнения работ по контракту.</w:t>
      </w:r>
    </w:p>
    <w:p w14:paraId="32A24AAF" w14:textId="0DBF6325" w:rsidR="005170E8" w:rsidRPr="00D6762F" w:rsidRDefault="005170E8" w:rsidP="00D6762F">
      <w:pPr>
        <w:ind w:firstLine="709"/>
        <w:jc w:val="both"/>
      </w:pPr>
      <w:bookmarkStart w:id="11" w:name="sub_1029"/>
      <w:bookmarkEnd w:id="10"/>
      <w:r w:rsidRPr="00D6762F">
        <w:t>5.3.5. Нести ответственность:</w:t>
      </w:r>
    </w:p>
    <w:p w14:paraId="1717E621" w14:textId="7EBC4DBE" w:rsidR="005170E8" w:rsidRPr="00D6762F" w:rsidRDefault="005170E8" w:rsidP="00D6762F">
      <w:pPr>
        <w:ind w:firstLine="709"/>
        <w:jc w:val="both"/>
      </w:pPr>
      <w:bookmarkStart w:id="12" w:name="sub_1291"/>
      <w:bookmarkEnd w:id="11"/>
      <w:r w:rsidRPr="00D6762F">
        <w:t>а) за соответствие нормам законодательства Российской Федерац</w:t>
      </w:r>
      <w:r w:rsidR="00D6762F">
        <w:t>ии сметного расчета по ремонту,</w:t>
      </w:r>
      <w:r w:rsidRPr="00D6762F">
        <w:t xml:space="preserve"> сметном расчете по ремонту ошибок, препятствующих исполнению Подрядчиком существенных условий контракта, в случае если сметный расчет по ремонту осуществлялся Заказчиком;</w:t>
      </w:r>
    </w:p>
    <w:p w14:paraId="0AE44F91" w14:textId="0F810E99" w:rsidR="005170E8" w:rsidRPr="00D6762F" w:rsidRDefault="005170E8" w:rsidP="00D6762F">
      <w:pPr>
        <w:ind w:firstLine="709"/>
        <w:jc w:val="both"/>
      </w:pPr>
      <w:bookmarkStart w:id="13" w:name="sub_1292"/>
      <w:bookmarkEnd w:id="12"/>
      <w:r w:rsidRPr="00D6762F">
        <w:t>б) за качество материалов, изделий, конструкций и оборудования, поставляемых Заказчиком на объект в соответствии с условиями контракта;</w:t>
      </w:r>
    </w:p>
    <w:p w14:paraId="73CD1D67" w14:textId="3E70740A" w:rsidR="005170E8" w:rsidRPr="00D6762F" w:rsidRDefault="005170E8" w:rsidP="00D6762F">
      <w:pPr>
        <w:ind w:firstLine="709"/>
        <w:jc w:val="both"/>
      </w:pPr>
      <w:bookmarkStart w:id="14" w:name="sub_1293"/>
      <w:bookmarkEnd w:id="13"/>
      <w:r w:rsidRPr="00D6762F">
        <w:t>в) за несвоевременную передачу сметного расчета по ремонту, иных документов и имущества, необходимых для выполнения работ по контракту.</w:t>
      </w:r>
    </w:p>
    <w:p w14:paraId="1EEDED4F" w14:textId="7B208509" w:rsidR="005170E8" w:rsidRPr="00D6762F" w:rsidRDefault="005170E8" w:rsidP="00D6762F">
      <w:pPr>
        <w:ind w:firstLine="709"/>
        <w:jc w:val="both"/>
      </w:pPr>
      <w:bookmarkStart w:id="15" w:name="sub_1031"/>
      <w:bookmarkEnd w:id="14"/>
      <w:r w:rsidRPr="00D6762F">
        <w:t>5.3.6. Устанавливать требования к качеству всех конструктивных элементов объекта и работ, выполненных Подрядчиком по контракту.</w:t>
      </w:r>
    </w:p>
    <w:bookmarkEnd w:id="15"/>
    <w:p w14:paraId="28B5B0F7" w14:textId="77777777" w:rsidR="005170E8" w:rsidRPr="00D6762F" w:rsidRDefault="005170E8" w:rsidP="00D6762F">
      <w:pPr>
        <w:widowControl w:val="0"/>
        <w:ind w:firstLine="709"/>
        <w:jc w:val="both"/>
        <w:rPr>
          <w:lang w:eastAsia="ar-SA"/>
        </w:rPr>
      </w:pPr>
      <w:r w:rsidRPr="00D6762F">
        <w:rPr>
          <w:lang w:eastAsia="ar-SA"/>
        </w:rPr>
        <w:t>5.3.7. Оплачивать результаты выполненных по контракту работ в размерах, установленных контрактом, после подписания Заказчиком документа о приемке работ по форме КС-2 и справок о стоимости выполненных работ и затрат по форме КС-3.</w:t>
      </w:r>
    </w:p>
    <w:p w14:paraId="5D52AF39" w14:textId="3D18EC3A" w:rsidR="005170E8" w:rsidRPr="00D6762F" w:rsidRDefault="005170E8" w:rsidP="00D6762F">
      <w:pPr>
        <w:widowControl w:val="0"/>
        <w:ind w:firstLine="709"/>
        <w:jc w:val="both"/>
        <w:rPr>
          <w:lang w:eastAsia="ar-SA"/>
        </w:rPr>
      </w:pPr>
      <w:r w:rsidRPr="00D6762F">
        <w:rPr>
          <w:color w:val="000000"/>
          <w:lang w:eastAsia="ar-SA"/>
        </w:rPr>
        <w:t xml:space="preserve">5.3.8. Организовать строительный контроль, производить промежуточную приемку выполненных работ. </w:t>
      </w:r>
    </w:p>
    <w:p w14:paraId="48190016" w14:textId="56A63A19" w:rsidR="005170E8" w:rsidRPr="00D6762F" w:rsidRDefault="005170E8" w:rsidP="00D6762F">
      <w:pPr>
        <w:tabs>
          <w:tab w:val="left" w:pos="709"/>
        </w:tabs>
        <w:suppressAutoHyphens/>
        <w:ind w:firstLine="709"/>
        <w:jc w:val="both"/>
        <w:rPr>
          <w:lang w:eastAsia="en-US"/>
        </w:rPr>
      </w:pPr>
      <w:r w:rsidRPr="00D6762F">
        <w:rPr>
          <w:lang w:eastAsia="ar-SA"/>
        </w:rPr>
        <w:t xml:space="preserve">5.3.9. </w:t>
      </w:r>
      <w:r w:rsidRPr="00D6762F">
        <w:rPr>
          <w:lang w:eastAsia="en-US"/>
        </w:rPr>
        <w:t xml:space="preserve">Запрашивать у </w:t>
      </w:r>
      <w:r w:rsidRPr="00D6762F">
        <w:rPr>
          <w:lang w:eastAsia="ar-SA"/>
        </w:rPr>
        <w:t>Подрядчика</w:t>
      </w:r>
      <w:r w:rsidRPr="00D6762F">
        <w:rPr>
          <w:lang w:eastAsia="en-US"/>
        </w:rPr>
        <w:t xml:space="preserve"> разъяснения и уточнения относительно выполнения работ в рамках контракта.</w:t>
      </w:r>
    </w:p>
    <w:p w14:paraId="022538CB" w14:textId="77777777" w:rsidR="005170E8" w:rsidRPr="00D6762F" w:rsidRDefault="005170E8" w:rsidP="00D6762F">
      <w:pPr>
        <w:widowControl w:val="0"/>
        <w:shd w:val="clear" w:color="auto" w:fill="FFFFFF"/>
        <w:autoSpaceDE w:val="0"/>
        <w:autoSpaceDN w:val="0"/>
        <w:adjustRightInd w:val="0"/>
        <w:ind w:firstLine="709"/>
        <w:rPr>
          <w:b/>
          <w:lang w:eastAsia="ar-SA"/>
        </w:rPr>
      </w:pPr>
      <w:r w:rsidRPr="00D6762F">
        <w:rPr>
          <w:b/>
          <w:lang w:eastAsia="ar-SA"/>
        </w:rPr>
        <w:t>5.4. Условия о правах Заказчика:</w:t>
      </w:r>
    </w:p>
    <w:p w14:paraId="69006D54" w14:textId="07B1CFCC" w:rsidR="005170E8" w:rsidRPr="00D6762F" w:rsidRDefault="005170E8" w:rsidP="00D6762F">
      <w:pPr>
        <w:ind w:firstLine="709"/>
        <w:jc w:val="both"/>
      </w:pPr>
      <w:r w:rsidRPr="00D6762F">
        <w:t>5.4.1. Во всякое время проверять ход и качество работ, выполняемых Подрядчиком, не вмешиваясь в его деятельность.</w:t>
      </w:r>
    </w:p>
    <w:p w14:paraId="506F2874" w14:textId="4B7D6F85" w:rsidR="005170E8" w:rsidRPr="00D6762F" w:rsidRDefault="005170E8" w:rsidP="00D6762F">
      <w:pPr>
        <w:ind w:firstLine="709"/>
        <w:jc w:val="both"/>
      </w:pPr>
      <w:bookmarkStart w:id="16" w:name="sub_1033"/>
      <w:r w:rsidRPr="00D6762F">
        <w:lastRenderedPageBreak/>
        <w:t xml:space="preserve">5.4.2. </w:t>
      </w:r>
      <w:bookmarkStart w:id="17" w:name="sub_1035"/>
      <w:bookmarkEnd w:id="16"/>
      <w:r w:rsidRPr="00D6762F">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536FBB10" w14:textId="09024F84" w:rsidR="005170E8" w:rsidRPr="00D6762F" w:rsidRDefault="005170E8" w:rsidP="00D6762F">
      <w:pPr>
        <w:ind w:firstLine="709"/>
        <w:jc w:val="both"/>
      </w:pPr>
      <w:bookmarkStart w:id="18" w:name="sub_1034"/>
      <w:r w:rsidRPr="00D6762F">
        <w:t>5.4.3.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(трех) дней со дня его назначения в порядке, установленном контрактом.</w:t>
      </w:r>
    </w:p>
    <w:bookmarkEnd w:id="18"/>
    <w:p w14:paraId="00683540" w14:textId="1A08A005" w:rsidR="005170E8" w:rsidRPr="00D6762F" w:rsidRDefault="005170E8" w:rsidP="00D6762F">
      <w:pPr>
        <w:ind w:firstLine="709"/>
        <w:jc w:val="both"/>
      </w:pPr>
      <w:r w:rsidRPr="00D6762F">
        <w:t>5.4.4. Требовать от Подрядчика надлежащего выполнения работ по контракту в соответствии с условиями контракта, а также требовать своевременного устранения недостатков, выявленных как в ходе приемки выполненных работ, так и в течение гарантийных сроков.</w:t>
      </w:r>
    </w:p>
    <w:p w14:paraId="38CF82F6" w14:textId="26A17A82" w:rsidR="005170E8" w:rsidRPr="00D6762F" w:rsidRDefault="005170E8" w:rsidP="00D6762F">
      <w:pPr>
        <w:ind w:firstLine="709"/>
        <w:jc w:val="both"/>
      </w:pPr>
      <w:bookmarkStart w:id="19" w:name="sub_1036"/>
      <w:bookmarkEnd w:id="17"/>
      <w:r w:rsidRPr="00D6762F">
        <w:t>5.4.5. Определять лиц, непосредственно участвующих в контроле за ходом выполнения Подрядчиком работ по ремонту и (или) участвующих в приемке работ по ремонту.</w:t>
      </w:r>
    </w:p>
    <w:bookmarkEnd w:id="19"/>
    <w:p w14:paraId="0BDFDF61" w14:textId="1BE5A3D9" w:rsidR="005170E8" w:rsidRPr="00D6762F" w:rsidRDefault="005170E8" w:rsidP="00D6762F">
      <w:pPr>
        <w:ind w:firstLine="709"/>
        <w:jc w:val="both"/>
      </w:pPr>
      <w:r w:rsidRPr="00D6762F">
        <w:t>5.4.6. В случае досрочного исполнения Подрядчиком обязательств по выполнению работ, предусмотренных графиком выполнения работ по ремонту, Заказчик вправе при условии наличия лимитов бюджетных обязательств в связи с перераспределением объемов финансирования с последующих периодов на более ранние периоды принять выполненные Подрядчиком работы в установленном контрактом порядке и оплатить их в соответствии с условиями контракта. Цена контракта, отдельных этапов его исполнения и (или) отдельных видов работ при досрочном выполнении Подрядчиком работ по контракту, их приемке и оплате заказчиком изменению не подлежит.</w:t>
      </w:r>
    </w:p>
    <w:p w14:paraId="26893D18" w14:textId="3E577CEC" w:rsidR="005170E8" w:rsidRPr="0042774D" w:rsidRDefault="005170E8" w:rsidP="00D6762F">
      <w:pPr>
        <w:ind w:firstLine="709"/>
        <w:jc w:val="both"/>
      </w:pPr>
      <w:r w:rsidRPr="00D6762F">
        <w:t>5</w:t>
      </w:r>
      <w:r w:rsidRPr="0042774D">
        <w:t>.4.7. Требовать от Подрядчика представления надлежащим образом оформленной отчетной документации и материалов, подтверждающих исполнение обязательств по контракту.</w:t>
      </w:r>
    </w:p>
    <w:p w14:paraId="79F985AD" w14:textId="4ABD94CF" w:rsidR="005170E8" w:rsidRPr="0042774D" w:rsidRDefault="005170E8" w:rsidP="00D6762F">
      <w:pPr>
        <w:widowControl w:val="0"/>
        <w:shd w:val="clear" w:color="auto" w:fill="FFFFFF"/>
        <w:autoSpaceDE w:val="0"/>
        <w:autoSpaceDN w:val="0"/>
        <w:adjustRightInd w:val="0"/>
        <w:ind w:firstLine="709"/>
        <w:jc w:val="both"/>
        <w:rPr>
          <w:lang w:eastAsia="ar-SA"/>
        </w:rPr>
      </w:pPr>
      <w:r w:rsidRPr="0042774D">
        <w:rPr>
          <w:lang w:eastAsia="ar-SA"/>
        </w:rPr>
        <w:t>5.4.8. Требовать оплаты штрафных санкций в соответствии с условиями настоящего контракта.</w:t>
      </w:r>
    </w:p>
    <w:p w14:paraId="75087B39" w14:textId="7889DE1E" w:rsidR="005170E8" w:rsidRPr="0042774D" w:rsidRDefault="005170E8" w:rsidP="00C35107">
      <w:pPr>
        <w:widowControl w:val="0"/>
        <w:shd w:val="clear" w:color="auto" w:fill="FFFFFF"/>
        <w:autoSpaceDE w:val="0"/>
        <w:autoSpaceDN w:val="0"/>
        <w:adjustRightInd w:val="0"/>
        <w:spacing w:after="120"/>
        <w:ind w:firstLine="709"/>
        <w:jc w:val="both"/>
        <w:rPr>
          <w:lang w:eastAsia="ar-SA"/>
        </w:rPr>
      </w:pPr>
      <w:r w:rsidRPr="0042774D">
        <w:rPr>
          <w:lang w:eastAsia="ar-SA"/>
        </w:rPr>
        <w:t xml:space="preserve">5.4.9. </w:t>
      </w:r>
      <w:r w:rsidRPr="0042774D">
        <w:rPr>
          <w:bCs/>
        </w:rPr>
        <w:t>Иметь иные права, предусмотренные действующим законодательством.</w:t>
      </w:r>
    </w:p>
    <w:p w14:paraId="616C4200" w14:textId="77777777" w:rsidR="005170E8" w:rsidRPr="0042774D" w:rsidRDefault="005170E8" w:rsidP="005170E8">
      <w:pPr>
        <w:shd w:val="clear" w:color="auto" w:fill="FFFFFF"/>
        <w:jc w:val="center"/>
        <w:rPr>
          <w:b/>
        </w:rPr>
      </w:pPr>
      <w:r w:rsidRPr="0042774D">
        <w:rPr>
          <w:b/>
        </w:rPr>
        <w:t>6. Условия об ответственности Сторон</w:t>
      </w:r>
    </w:p>
    <w:p w14:paraId="112CE36D" w14:textId="3E5A3560" w:rsidR="005170E8" w:rsidRPr="0042774D" w:rsidRDefault="005170E8" w:rsidP="00D6762F">
      <w:pPr>
        <w:ind w:firstLine="709"/>
        <w:jc w:val="both"/>
      </w:pPr>
      <w:r w:rsidRPr="0042774D">
        <w:t xml:space="preserve">6.1. В случае неисполнения или ненадлежащего исполнения обязательств, предусмотренных контрактом, заказчик и подрядчик несут ответственность в соответствии со </w:t>
      </w:r>
      <w:hyperlink r:id="rId19" w:history="1">
        <w:r w:rsidRPr="0042774D">
          <w:rPr>
            <w:rStyle w:val="af"/>
            <w:color w:val="auto"/>
          </w:rPr>
          <w:t>статьей 34</w:t>
        </w:r>
      </w:hyperlink>
      <w:r w:rsidRPr="0042774D">
        <w:t xml:space="preserve"> Федерального закона о контрактной системе, а также условиями контракта. </w:t>
      </w:r>
    </w:p>
    <w:p w14:paraId="021D95E2" w14:textId="16A874DB" w:rsidR="005170E8" w:rsidRPr="0042774D" w:rsidRDefault="005170E8" w:rsidP="00D6762F">
      <w:pPr>
        <w:ind w:firstLine="709"/>
        <w:jc w:val="both"/>
      </w:pPr>
      <w:r w:rsidRPr="0042774D">
        <w:t xml:space="preserve">6.2. Штрафы начисляются за ненадлежащее исполнение заказчиком обязательств, предусмотренных контрактом, неисполнение или ненадлежащее исполнение подрядчиком обязательств, предусмотренных контрактом, за исключением просрочки исполнения предусмотренных контрактом обязательств заказчиком или подрядчиком (в том числе требований к гарантии качества выполненных работ, а также требований к гарантийным срокам). Размер штрафа устанавливается контрактом в соответствии с </w:t>
      </w:r>
      <w:hyperlink r:id="rId20" w:history="1">
        <w:r w:rsidRPr="0042774D">
          <w:rPr>
            <w:rStyle w:val="af"/>
            <w:color w:val="auto"/>
          </w:rPr>
          <w:t>Правилами</w:t>
        </w:r>
      </w:hyperlink>
      <w:r w:rsidRPr="0042774D">
        <w:t xml:space="preserve"> определения размера штрафа, начисляемого в случае ненадлежащего исполнения заказчиком, неисполнения или ненадлежащего исполнения подрядчиком</w:t>
      </w:r>
      <w:r w:rsidR="008721A1" w:rsidRPr="0042774D">
        <w:t xml:space="preserve"> </w:t>
      </w:r>
      <w:r w:rsidRPr="0042774D">
        <w:t xml:space="preserve">обязательств, предусмотренных контрактом (за исключением просрочки исполнения обязательств заказчиком, подрядчиком, утвержденными </w:t>
      </w:r>
      <w:hyperlink r:id="rId21" w:history="1">
        <w:r w:rsidRPr="0042774D">
          <w:rPr>
            <w:rStyle w:val="af"/>
            <w:color w:val="auto"/>
          </w:rPr>
          <w:t>постановлением</w:t>
        </w:r>
      </w:hyperlink>
      <w:r w:rsidRPr="0042774D">
        <w:t xml:space="preserve"> Правительства Российской Федерации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подрядчиком обязательств, предусмотренных контрактом (за исключением просрочки исполнения обязательств заказчиком, подрядчиком, о внесении изменений в постановление Правительства Российской Федерации от 15 мая 2017 г. N 570 и признании утратившим силу постановления Правительства Российской Федерации от 25 ноября 2013 г. N 1063".</w:t>
      </w:r>
    </w:p>
    <w:p w14:paraId="440BA4F1" w14:textId="7E7405CA" w:rsidR="005170E8" w:rsidRPr="004F2D15" w:rsidRDefault="005170E8" w:rsidP="00D6762F">
      <w:pPr>
        <w:tabs>
          <w:tab w:val="left" w:pos="792"/>
        </w:tabs>
        <w:ind w:firstLine="709"/>
        <w:jc w:val="both"/>
        <w:rPr>
          <w:lang w:eastAsia="zh-CN"/>
        </w:rPr>
      </w:pPr>
      <w:r w:rsidRPr="0042774D">
        <w:lastRenderedPageBreak/>
        <w:t xml:space="preserve">6.3. </w:t>
      </w:r>
      <w:r w:rsidRPr="0042774D">
        <w:rPr>
          <w:lang w:eastAsia="zh-CN"/>
        </w:rPr>
        <w:t xml:space="preserve">В случае просрочки исполнения заказчиком обязательств, предусмотренных контрактом, а также в иных случаях неисполнения </w:t>
      </w:r>
      <w:r w:rsidRPr="004F2D15">
        <w:rPr>
          <w:lang w:eastAsia="zh-CN"/>
        </w:rPr>
        <w:t>или ненадлежащего исполнения заказчиком обязательств, предусмотренных контрактом, подрядчик</w:t>
      </w:r>
      <w:r w:rsidR="008721A1" w:rsidRPr="004F2D15">
        <w:rPr>
          <w:lang w:eastAsia="zh-CN"/>
        </w:rPr>
        <w:t xml:space="preserve"> </w:t>
      </w:r>
      <w:r w:rsidRPr="004F2D15">
        <w:rPr>
          <w:lang w:eastAsia="zh-CN"/>
        </w:rPr>
        <w:t xml:space="preserve">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14:paraId="0DC380FB" w14:textId="4522BB09" w:rsidR="005170E8" w:rsidRPr="004F2D15" w:rsidRDefault="005170E8" w:rsidP="00D6762F">
      <w:pPr>
        <w:ind w:firstLine="709"/>
        <w:jc w:val="both"/>
      </w:pPr>
      <w:r w:rsidRPr="004F2D15">
        <w:t>6.4.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037D5FB" w14:textId="05EB31C4" w:rsidR="005170E8" w:rsidRPr="00715A48" w:rsidRDefault="005170E8" w:rsidP="00D6762F">
      <w:pPr>
        <w:widowControl w:val="0"/>
        <w:suppressAutoHyphens/>
        <w:ind w:firstLine="709"/>
        <w:jc w:val="both"/>
        <w:rPr>
          <w:i/>
          <w:iCs/>
        </w:rPr>
      </w:pPr>
      <w:r w:rsidRPr="00715A48">
        <w:rPr>
          <w:i/>
          <w:iCs/>
        </w:rPr>
        <w:t>а) 1000 рублей, если цена контракта не превышает 3 млн. рублей (включительно).</w:t>
      </w:r>
    </w:p>
    <w:p w14:paraId="1918CBE3" w14:textId="2AE0CE4C" w:rsidR="005170E8" w:rsidRPr="00715A48" w:rsidRDefault="005170E8" w:rsidP="00D6762F">
      <w:pPr>
        <w:widowControl w:val="0"/>
        <w:suppressAutoHyphens/>
        <w:ind w:firstLine="709"/>
        <w:jc w:val="both"/>
        <w:rPr>
          <w:i/>
          <w:iCs/>
        </w:rPr>
      </w:pPr>
      <w:r w:rsidRPr="00715A48">
        <w:rPr>
          <w:i/>
          <w:iCs/>
        </w:rPr>
        <w:t>б) 5000 рублей, если цена контракта составляет от 3 млн. рублей до 50 млн. рублей (включительно);</w:t>
      </w:r>
    </w:p>
    <w:p w14:paraId="675284CD" w14:textId="0D5705E4" w:rsidR="005170E8" w:rsidRPr="004F2D15" w:rsidRDefault="005170E8" w:rsidP="00D6762F">
      <w:pPr>
        <w:pStyle w:val="s1"/>
        <w:spacing w:before="0" w:beforeAutospacing="0" w:after="0" w:afterAutospacing="0"/>
        <w:ind w:firstLine="709"/>
      </w:pPr>
      <w:r w:rsidRPr="004F2D15">
        <w:t>Размер штрафа устанавливаются в сумме ____ руб.</w:t>
      </w:r>
    </w:p>
    <w:p w14:paraId="63BD954C" w14:textId="5E89ABDB" w:rsidR="005170E8" w:rsidRPr="004F2D15" w:rsidRDefault="005170E8" w:rsidP="00D6762F">
      <w:pPr>
        <w:ind w:firstLine="709"/>
        <w:jc w:val="both"/>
      </w:pPr>
      <w:r w:rsidRPr="004F2D15">
        <w:t>6.5.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7B1562DE" w14:textId="6292DAF4" w:rsidR="005170E8" w:rsidRPr="004F2D15" w:rsidRDefault="005170E8" w:rsidP="00D6762F">
      <w:pPr>
        <w:ind w:firstLine="709"/>
        <w:jc w:val="both"/>
      </w:pPr>
      <w:r w:rsidRPr="004F2D15">
        <w:t>6.6. В случае просрочки исполнения Подрядчиком обязательств (в том числе гарантийного обязательства), предусмотренных контрактом, а также в иных случаях ненадлежащего исполнения или неисполнения Подрядчиком обязательств, предусмотренных настоящим контрактом, Заказчик направляет Подрядчику требование об уплате неустоек (штрафов, пеней).</w:t>
      </w:r>
      <w:r w:rsidRPr="004F2D15">
        <w:rPr>
          <w:lang w:eastAsia="zh-CN"/>
        </w:rPr>
        <w:t xml:space="preserve"> </w:t>
      </w:r>
    </w:p>
    <w:p w14:paraId="7E7ECBD1" w14:textId="36E6C025" w:rsidR="005170E8" w:rsidRPr="004F2D15" w:rsidRDefault="005170E8" w:rsidP="00D6762F">
      <w:pPr>
        <w:ind w:firstLine="709"/>
        <w:jc w:val="both"/>
        <w:rPr>
          <w:rFonts w:eastAsia="Calibri"/>
          <w:lang w:eastAsia="en-US"/>
        </w:rPr>
      </w:pPr>
      <w:r w:rsidRPr="004F2D15">
        <w:t xml:space="preserve">6.7. </w:t>
      </w:r>
      <w:r w:rsidRPr="004F2D15">
        <w:rPr>
          <w:rFonts w:eastAsia="Calibri"/>
          <w:lang w:eastAsia="en-US"/>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14:paraId="615E03CA" w14:textId="4D662ECC" w:rsidR="005170E8" w:rsidRPr="00715A48" w:rsidRDefault="005170E8" w:rsidP="00D6762F">
      <w:pPr>
        <w:ind w:firstLine="709"/>
        <w:jc w:val="both"/>
        <w:rPr>
          <w:rFonts w:eastAsia="Calibri"/>
          <w:i/>
          <w:iCs/>
          <w:lang w:eastAsia="en-US"/>
        </w:rPr>
      </w:pPr>
      <w:r w:rsidRPr="004F2D15">
        <w:t xml:space="preserve">6.8. 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Подрядчика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за исключением просрочки исполнения обязательств (в том числе гарантийного обязательства), предусмотренных контрактом, </w:t>
      </w:r>
      <w:r w:rsidRPr="00715A48">
        <w:rPr>
          <w:i/>
          <w:iCs/>
        </w:rPr>
        <w:t>размер штрафа устанавливается в размере 1 процента цены контракта (этапа), но не более 5 тыс. рублей и не менее 1 тыс. рублей.</w:t>
      </w:r>
    </w:p>
    <w:p w14:paraId="6EC447C1" w14:textId="641E1C67" w:rsidR="005170E8" w:rsidRPr="004F2D15" w:rsidRDefault="005170E8" w:rsidP="00D6762F">
      <w:pPr>
        <w:ind w:firstLine="709"/>
        <w:jc w:val="both"/>
      </w:pPr>
      <w:r w:rsidRPr="004F2D15">
        <w:t>Размер штрафа устанавливаются в размере</w:t>
      </w:r>
      <w:r w:rsidRPr="004F2D15">
        <w:rPr>
          <w:rFonts w:eastAsia="Calibri"/>
          <w:lang w:eastAsia="ar-SA"/>
        </w:rPr>
        <w:t xml:space="preserve"> ___ процентов цены контракта (этапа), что составляет __ руб. __ коп.</w:t>
      </w:r>
    </w:p>
    <w:p w14:paraId="7B019C1D" w14:textId="157BCE67" w:rsidR="005170E8" w:rsidRPr="004F2D15" w:rsidRDefault="005170E8" w:rsidP="00D6762F">
      <w:pPr>
        <w:ind w:firstLine="709"/>
        <w:jc w:val="both"/>
      </w:pPr>
      <w:r w:rsidRPr="004F2D15">
        <w:t>6.8.1*. За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N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Российской Федерации от  30.08.2017 N 1042,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07CEFF0C" w14:textId="77777777" w:rsidR="005170E8" w:rsidRPr="00715A48" w:rsidRDefault="005170E8" w:rsidP="00D6762F">
      <w:pPr>
        <w:ind w:firstLine="709"/>
        <w:jc w:val="both"/>
        <w:outlineLvl w:val="0"/>
        <w:rPr>
          <w:i/>
          <w:iCs/>
        </w:rPr>
      </w:pPr>
      <w:r w:rsidRPr="00715A48">
        <w:rPr>
          <w:i/>
          <w:iCs/>
        </w:rPr>
        <w:t>а) в случае, если цена контракта не превышает начальную (максимальную) цену контракта:</w:t>
      </w:r>
    </w:p>
    <w:p w14:paraId="2B1B223D" w14:textId="77777777" w:rsidR="005170E8" w:rsidRPr="00715A48" w:rsidRDefault="005170E8" w:rsidP="00D6762F">
      <w:pPr>
        <w:ind w:firstLine="709"/>
        <w:jc w:val="both"/>
        <w:outlineLvl w:val="0"/>
        <w:rPr>
          <w:i/>
          <w:iCs/>
        </w:rPr>
      </w:pPr>
      <w:r w:rsidRPr="00715A48">
        <w:rPr>
          <w:i/>
          <w:iCs/>
        </w:rPr>
        <w:t>10 процентов начальной (максимальной) цены контракта, если цена контракта не превышает 3 млн. рублей.</w:t>
      </w:r>
    </w:p>
    <w:p w14:paraId="4AFD3E73" w14:textId="71241E7E" w:rsidR="005170E8" w:rsidRPr="00715A48" w:rsidRDefault="005170E8" w:rsidP="00D6762F">
      <w:pPr>
        <w:ind w:firstLine="709"/>
        <w:outlineLvl w:val="0"/>
        <w:rPr>
          <w:i/>
          <w:iCs/>
        </w:rPr>
      </w:pPr>
      <w:r w:rsidRPr="00715A48">
        <w:rPr>
          <w:i/>
          <w:iCs/>
        </w:rPr>
        <w:lastRenderedPageBreak/>
        <w:t>б) в случае, если цена контракта превышает начальную (максимальную) цену контракта:</w:t>
      </w:r>
    </w:p>
    <w:p w14:paraId="705195C5" w14:textId="0B4C6FDE" w:rsidR="005170E8" w:rsidRPr="00715A48" w:rsidRDefault="005170E8" w:rsidP="00D6762F">
      <w:pPr>
        <w:ind w:firstLine="709"/>
        <w:jc w:val="both"/>
        <w:outlineLvl w:val="0"/>
        <w:rPr>
          <w:i/>
          <w:iCs/>
        </w:rPr>
      </w:pPr>
      <w:r w:rsidRPr="00715A48">
        <w:rPr>
          <w:i/>
          <w:iCs/>
        </w:rPr>
        <w:t>10 процентов цены контракта, если цена контракта не превышает 3 млн. рублей;</w:t>
      </w:r>
    </w:p>
    <w:p w14:paraId="04EB9829" w14:textId="77777777" w:rsidR="005170E8" w:rsidRPr="00715A48" w:rsidRDefault="005170E8" w:rsidP="00D6762F">
      <w:pPr>
        <w:widowControl w:val="0"/>
        <w:suppressAutoHyphens/>
        <w:ind w:firstLine="709"/>
        <w:jc w:val="both"/>
        <w:rPr>
          <w:i/>
          <w:iCs/>
        </w:rPr>
      </w:pPr>
      <w:r w:rsidRPr="00715A48">
        <w:rPr>
          <w:i/>
          <w:iCs/>
        </w:rPr>
        <w:t>* (пункт 6.8.1. включается в контракт при наступления такого случая).</w:t>
      </w:r>
    </w:p>
    <w:p w14:paraId="5D391E75" w14:textId="5D897C57" w:rsidR="005170E8" w:rsidRPr="004F2D15" w:rsidRDefault="005170E8" w:rsidP="00D6762F">
      <w:pPr>
        <w:widowControl w:val="0"/>
        <w:suppressAutoHyphens/>
        <w:ind w:firstLine="709"/>
        <w:jc w:val="both"/>
      </w:pPr>
      <w:r w:rsidRPr="004F2D15">
        <w:t>6.8.2.**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(при наличии в контракте таких обязательств), размер штрафа устанавливается в следующем порядке</w:t>
      </w:r>
      <w:r w:rsidRPr="004F2D15">
        <w:rPr>
          <w:rFonts w:eastAsia="Calibri"/>
          <w:lang w:eastAsia="ar-SA"/>
        </w:rPr>
        <w:t>:</w:t>
      </w:r>
    </w:p>
    <w:p w14:paraId="735245DE" w14:textId="77777777" w:rsidR="005170E8" w:rsidRPr="00715A48" w:rsidRDefault="005170E8" w:rsidP="00D6762F">
      <w:pPr>
        <w:widowControl w:val="0"/>
        <w:suppressAutoHyphens/>
        <w:ind w:firstLine="709"/>
        <w:jc w:val="both"/>
        <w:rPr>
          <w:rFonts w:eastAsia="Calibri"/>
          <w:i/>
          <w:iCs/>
          <w:lang w:eastAsia="ar-SA"/>
        </w:rPr>
      </w:pPr>
      <w:r w:rsidRPr="00715A48">
        <w:rPr>
          <w:rFonts w:eastAsia="Calibri"/>
          <w:i/>
          <w:iCs/>
          <w:lang w:eastAsia="ar-SA"/>
        </w:rPr>
        <w:t>а) 1000 рублей, если цена контракта не превышает 3 млн. рублей;</w:t>
      </w:r>
    </w:p>
    <w:p w14:paraId="364F4DE9" w14:textId="09D5FB97" w:rsidR="005170E8" w:rsidRPr="00715A48" w:rsidRDefault="005170E8" w:rsidP="00D6762F">
      <w:pPr>
        <w:widowControl w:val="0"/>
        <w:suppressAutoHyphens/>
        <w:ind w:firstLine="709"/>
        <w:rPr>
          <w:i/>
          <w:iCs/>
        </w:rPr>
      </w:pPr>
      <w:r w:rsidRPr="00715A48">
        <w:rPr>
          <w:i/>
          <w:iCs/>
        </w:rPr>
        <w:t>** (пункт 6.8.2. включается при наличии в контракте таких обязательств).</w:t>
      </w:r>
    </w:p>
    <w:p w14:paraId="1B6CABA7" w14:textId="3578EBE4" w:rsidR="005170E8" w:rsidRPr="004F2D15" w:rsidRDefault="00D6762F" w:rsidP="00D6762F">
      <w:pPr>
        <w:widowControl w:val="0"/>
        <w:suppressAutoHyphens/>
        <w:ind w:firstLine="709"/>
        <w:jc w:val="both"/>
        <w:rPr>
          <w:rFonts w:eastAsia="Calibri"/>
          <w:lang w:eastAsia="ar-SA"/>
        </w:rPr>
      </w:pPr>
      <w:r>
        <w:rPr>
          <w:rFonts w:eastAsia="Calibri"/>
          <w:lang w:eastAsia="ar-SA"/>
        </w:rPr>
        <w:t>6.9.</w:t>
      </w:r>
      <w:r w:rsidR="005170E8" w:rsidRPr="004F2D15">
        <w:rPr>
          <w:lang w:eastAsia="ar-SA"/>
        </w:rPr>
        <w:t xml:space="preserve"> </w:t>
      </w:r>
      <w:r w:rsidR="005170E8" w:rsidRPr="004F2D15">
        <w:rPr>
          <w:rFonts w:eastAsia="Calibri"/>
          <w:lang w:eastAsia="ar-SA"/>
        </w:rPr>
        <w:t>Общая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14:paraId="3301EE80" w14:textId="3B25ACE3" w:rsidR="005170E8" w:rsidRPr="004F2D15" w:rsidRDefault="005170E8" w:rsidP="00D6762F">
      <w:pPr>
        <w:ind w:firstLine="709"/>
        <w:jc w:val="both"/>
        <w:rPr>
          <w:rFonts w:eastAsia="Calibri"/>
          <w:lang w:eastAsia="en-US"/>
        </w:rPr>
      </w:pPr>
      <w:r w:rsidRPr="004F2D15">
        <w:rPr>
          <w:rFonts w:eastAsia="Calibri"/>
          <w:lang w:eastAsia="ar-SA"/>
        </w:rPr>
        <w:t xml:space="preserve">6.10. </w:t>
      </w:r>
      <w:r w:rsidRPr="004F2D15">
        <w:rPr>
          <w:rFonts w:eastAsia="Calibri"/>
          <w:lang w:eastAsia="en-US"/>
        </w:rPr>
        <w:t xml:space="preserve">В случае неисполнения Подрядчиком требований об уплате неустоек (штрафов, пеней), </w:t>
      </w:r>
      <w:r w:rsidRPr="004F2D15">
        <w:t>предъявленных Заказчиком</w:t>
      </w:r>
      <w:r w:rsidRPr="004F2D15">
        <w:rPr>
          <w:rFonts w:eastAsia="Calibri"/>
          <w:lang w:eastAsia="en-US"/>
        </w:rPr>
        <w:t xml:space="preserve"> на основании порядка расчета неустойки (штрафа, пени), Заказчик вправе произвести оплату по контракту за вычетом соответствующего размера неустойки (штрафа, пени). </w:t>
      </w:r>
    </w:p>
    <w:p w14:paraId="6C276D41" w14:textId="197952BD" w:rsidR="005170E8" w:rsidRPr="004F2D15" w:rsidRDefault="00D6762F" w:rsidP="00D6762F">
      <w:pPr>
        <w:ind w:firstLine="709"/>
        <w:jc w:val="both"/>
        <w:rPr>
          <w:b/>
        </w:rPr>
      </w:pPr>
      <w:r>
        <w:t xml:space="preserve">6.11. </w:t>
      </w:r>
      <w:r w:rsidR="005170E8" w:rsidRPr="004F2D15">
        <w:t>Уплата неустойки не освобождает Подрядчика от полного исполнения условий настоящего контракта и своих обязательств по контракту, за исключением случая, когда Заказчик в одностороннем порядке расторгает данный контракт.</w:t>
      </w:r>
    </w:p>
    <w:p w14:paraId="3F973EC4" w14:textId="0273590E" w:rsidR="005170E8" w:rsidRPr="004F2D15" w:rsidRDefault="00D6762F" w:rsidP="00D6762F">
      <w:pPr>
        <w:ind w:firstLine="709"/>
        <w:jc w:val="both"/>
      </w:pPr>
      <w:r>
        <w:t>6.12.</w:t>
      </w:r>
      <w:r w:rsidR="005170E8" w:rsidRPr="004F2D15">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0EEAC864" w14:textId="49FE2038" w:rsidR="00E1372C" w:rsidRPr="00BC6529" w:rsidRDefault="005170E8" w:rsidP="00BC6529">
      <w:pPr>
        <w:pStyle w:val="ConsPlusNormal0"/>
        <w:ind w:firstLine="709"/>
        <w:jc w:val="both"/>
        <w:rPr>
          <w:rFonts w:ascii="Times New Roman" w:hAnsi="Times New Roman" w:cs="Times New Roman"/>
          <w:sz w:val="24"/>
          <w:szCs w:val="24"/>
        </w:rPr>
      </w:pPr>
      <w:r w:rsidRPr="004F2D15">
        <w:rPr>
          <w:rFonts w:ascii="Times New Roman" w:hAnsi="Times New Roman" w:cs="Times New Roman"/>
          <w:sz w:val="24"/>
          <w:szCs w:val="24"/>
        </w:rPr>
        <w:t>6.13. В случае, если Заказчик будет подвергнут административному наказанию вследствие неисполнения или ненадлежащего исполнения порученных Подрядчику работ по настоящему контракту, в том числе по причине неисполнения или ненадлежащего исполнения требований нормативно-технических документов, требования которых Подрядчик обязан соблюдать в ходе реализации настоящего контракта, Подрядчик обязуется в полном объёме возместить Заказчику убытки, возникшие вследствие назначения соответствующего вида и размера административного наказания.</w:t>
      </w:r>
    </w:p>
    <w:p w14:paraId="4D0E4999" w14:textId="16EADABC" w:rsidR="00BE7BEC" w:rsidRPr="004F2D15" w:rsidRDefault="00140E8D" w:rsidP="00BE7BEC">
      <w:pPr>
        <w:pStyle w:val="Style8"/>
        <w:widowControl/>
        <w:spacing w:line="240" w:lineRule="auto"/>
        <w:jc w:val="center"/>
        <w:rPr>
          <w:rStyle w:val="FontStyle17"/>
          <w:b/>
          <w:sz w:val="24"/>
          <w:szCs w:val="24"/>
        </w:rPr>
      </w:pPr>
      <w:r w:rsidRPr="004F2D15">
        <w:rPr>
          <w:b/>
        </w:rPr>
        <w:t>7</w:t>
      </w:r>
      <w:r w:rsidR="00BE7BEC" w:rsidRPr="004F2D15">
        <w:rPr>
          <w:b/>
        </w:rPr>
        <w:t xml:space="preserve">. </w:t>
      </w:r>
      <w:r w:rsidR="00BE7BEC" w:rsidRPr="004F2D15">
        <w:rPr>
          <w:rStyle w:val="FontStyle17"/>
          <w:b/>
          <w:sz w:val="24"/>
          <w:szCs w:val="24"/>
        </w:rPr>
        <w:t>Обеспечение исполнения обязательств по контракту</w:t>
      </w:r>
    </w:p>
    <w:p w14:paraId="382A4BAC" w14:textId="0502AF9F" w:rsidR="00BE7BEC" w:rsidRPr="004F2D15" w:rsidRDefault="00140E8D" w:rsidP="00D6762F">
      <w:pPr>
        <w:widowControl w:val="0"/>
        <w:tabs>
          <w:tab w:val="left" w:pos="1260"/>
        </w:tabs>
        <w:suppressAutoHyphens/>
        <w:ind w:firstLine="709"/>
        <w:jc w:val="both"/>
        <w:rPr>
          <w:rFonts w:eastAsia="Arial Unicode MS"/>
          <w:kern w:val="1"/>
          <w:lang w:eastAsia="ar-SA"/>
        </w:rPr>
      </w:pPr>
      <w:r w:rsidRPr="004F2D15">
        <w:t>7</w:t>
      </w:r>
      <w:r w:rsidR="00BE7BEC" w:rsidRPr="004F2D15">
        <w:t xml:space="preserve">.1. </w:t>
      </w:r>
      <w:r w:rsidR="00BE7BEC" w:rsidRPr="004F2D15">
        <w:rPr>
          <w:rFonts w:eastAsia="Arial Unicode MS"/>
          <w:kern w:val="1"/>
          <w:lang w:eastAsia="ar-SA"/>
        </w:rPr>
        <w:t xml:space="preserve">Подрядчик при заключении контракта представляет Заказчику обеспечение исполнения Контракта в </w:t>
      </w:r>
      <w:r w:rsidR="00BE7BEC" w:rsidRPr="003C5343">
        <w:rPr>
          <w:rFonts w:eastAsia="Arial Unicode MS"/>
          <w:kern w:val="1"/>
          <w:lang w:eastAsia="ar-SA"/>
        </w:rPr>
        <w:t xml:space="preserve">размере </w:t>
      </w:r>
      <w:r w:rsidR="00D05772">
        <w:rPr>
          <w:rFonts w:eastAsia="Arial Unicode MS"/>
          <w:b/>
          <w:bCs/>
          <w:kern w:val="1"/>
          <w:lang w:eastAsia="ar-SA"/>
        </w:rPr>
        <w:t xml:space="preserve">10 </w:t>
      </w:r>
      <w:r w:rsidR="00BE7BEC" w:rsidRPr="003C5343">
        <w:rPr>
          <w:rFonts w:eastAsia="Arial Unicode MS"/>
          <w:b/>
          <w:bCs/>
          <w:kern w:val="1"/>
          <w:lang w:eastAsia="ar-SA"/>
        </w:rPr>
        <w:t xml:space="preserve">% от </w:t>
      </w:r>
      <w:r w:rsidR="00BE7BEC" w:rsidRPr="003C5343">
        <w:rPr>
          <w:b/>
          <w:bCs/>
          <w:color w:val="000000"/>
          <w:shd w:val="clear" w:color="auto" w:fill="FFFFFF"/>
          <w:lang w:eastAsia="en-US"/>
        </w:rPr>
        <w:t>цены контракта</w:t>
      </w:r>
      <w:r w:rsidR="00BE7BEC" w:rsidRPr="003C5343">
        <w:rPr>
          <w:rFonts w:eastAsia="Arial Unicode MS"/>
          <w:kern w:val="1"/>
          <w:lang w:eastAsia="ar-SA"/>
        </w:rPr>
        <w:t xml:space="preserve"> и составляет</w:t>
      </w:r>
      <w:r w:rsidR="00BE7BEC" w:rsidRPr="004F2D15">
        <w:rPr>
          <w:rFonts w:eastAsia="Arial Unicode MS"/>
          <w:kern w:val="1"/>
          <w:lang w:eastAsia="ar-SA"/>
        </w:rPr>
        <w:t xml:space="preserve"> _______(________) рублей __ копеек.</w:t>
      </w:r>
    </w:p>
    <w:p w14:paraId="49A5DE33" w14:textId="57A73122" w:rsidR="00BE7BEC" w:rsidRPr="004F2D15" w:rsidRDefault="00140E8D" w:rsidP="00D6762F">
      <w:pPr>
        <w:widowControl w:val="0"/>
        <w:autoSpaceDE w:val="0"/>
        <w:ind w:firstLine="709"/>
        <w:jc w:val="both"/>
      </w:pPr>
      <w:r w:rsidRPr="004F2D15">
        <w:t>7</w:t>
      </w:r>
      <w:r w:rsidR="00BE7BEC" w:rsidRPr="004F2D15">
        <w:t xml:space="preserve">.2. Исполнение контракта может обеспечиваться предоставлением независимой гарантии, выданной в соответствии с требованиями статьи 45 Федерального закона от 05.04.2013 г.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Подрядчиком самостоятельно. </w:t>
      </w:r>
    </w:p>
    <w:p w14:paraId="7B4A26C3" w14:textId="3C0A9D8F" w:rsidR="00BE7BEC" w:rsidRPr="0042774D" w:rsidRDefault="00BE7BEC" w:rsidP="00D6762F">
      <w:pPr>
        <w:ind w:firstLine="709"/>
        <w:jc w:val="both"/>
        <w:rPr>
          <w:shd w:val="clear" w:color="auto" w:fill="FFFFFF"/>
        </w:rPr>
      </w:pPr>
      <w:r w:rsidRPr="004F2D15">
        <w:rPr>
          <w:shd w:val="clear" w:color="auto" w:fill="FFFFFF"/>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sidRPr="004F2D15">
        <w:rPr>
          <w:rStyle w:val="apple-converted-space"/>
          <w:shd w:val="clear" w:color="auto" w:fill="FFFFFF"/>
        </w:rPr>
        <w:t> </w:t>
      </w:r>
      <w:r w:rsidRPr="004F2D15">
        <w:rPr>
          <w:shd w:val="clear" w:color="auto" w:fill="FFFFFF"/>
        </w:rPr>
        <w:t>статьей 95</w:t>
      </w:r>
      <w:r w:rsidRPr="004F2D15">
        <w:rPr>
          <w:rStyle w:val="apple-converted-space"/>
          <w:shd w:val="clear" w:color="auto" w:fill="FFFFFF"/>
        </w:rPr>
        <w:t> </w:t>
      </w:r>
      <w:r w:rsidRPr="004F2D15">
        <w:t xml:space="preserve">Федерального </w:t>
      </w:r>
      <w:r w:rsidRPr="0042774D">
        <w:t>закона от 05.04.2013 г. №44-ФЗ</w:t>
      </w:r>
      <w:r w:rsidRPr="0042774D">
        <w:rPr>
          <w:shd w:val="clear" w:color="auto" w:fill="FFFFFF"/>
        </w:rPr>
        <w:t>.</w:t>
      </w:r>
    </w:p>
    <w:p w14:paraId="7E4B465F" w14:textId="6CD54DDA" w:rsidR="00443C15" w:rsidRPr="0042774D" w:rsidRDefault="00443C15" w:rsidP="00D6762F">
      <w:pPr>
        <w:ind w:firstLine="709"/>
        <w:jc w:val="both"/>
        <w:rPr>
          <w:shd w:val="clear" w:color="auto" w:fill="FFFFFF"/>
        </w:rPr>
      </w:pPr>
      <w:r w:rsidRPr="0042774D">
        <w:rPr>
          <w:shd w:val="clear" w:color="auto" w:fill="FFFFFF"/>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66BDF7AE" w14:textId="5C107569" w:rsidR="00BE7BEC" w:rsidRPr="0042774D" w:rsidRDefault="00140E8D" w:rsidP="00D6762F">
      <w:pPr>
        <w:widowControl w:val="0"/>
        <w:tabs>
          <w:tab w:val="left" w:pos="1260"/>
        </w:tabs>
        <w:suppressAutoHyphens/>
        <w:ind w:firstLine="709"/>
        <w:jc w:val="both"/>
        <w:rPr>
          <w:lang w:eastAsia="en-US"/>
        </w:rPr>
      </w:pPr>
      <w:r w:rsidRPr="0042774D">
        <w:rPr>
          <w:lang w:eastAsia="en-US"/>
        </w:rPr>
        <w:t>7</w:t>
      </w:r>
      <w:r w:rsidR="00BE7BEC" w:rsidRPr="0042774D">
        <w:rPr>
          <w:lang w:eastAsia="en-US"/>
        </w:rPr>
        <w:t xml:space="preserve">.3. В случае, если предложенная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w:t>
      </w:r>
      <w:r w:rsidR="00BE7BEC" w:rsidRPr="0042774D">
        <w:rPr>
          <w:rFonts w:eastAsia="Arial Unicode MS"/>
          <w:kern w:val="1"/>
          <w:lang w:eastAsia="ar-SA"/>
        </w:rPr>
        <w:t>Подрядчик</w:t>
      </w:r>
      <w:r w:rsidR="00BE7BEC" w:rsidRPr="0042774D">
        <w:rPr>
          <w:lang w:eastAsia="en-US"/>
        </w:rPr>
        <w:t>, предоставляет обеспечение исполнения контракта с учетом положений </w:t>
      </w:r>
      <w:hyperlink r:id="rId22" w:anchor="dst100437" w:history="1">
        <w:r w:rsidR="00BE7BEC" w:rsidRPr="0042774D">
          <w:rPr>
            <w:lang w:eastAsia="en-US"/>
          </w:rPr>
          <w:t>статьи 37</w:t>
        </w:r>
      </w:hyperlink>
      <w:r w:rsidR="00BE7BEC" w:rsidRPr="0042774D">
        <w:rPr>
          <w:lang w:eastAsia="en-US"/>
        </w:rPr>
        <w:t> </w:t>
      </w:r>
      <w:r w:rsidR="00BE7BEC" w:rsidRPr="0042774D">
        <w:t xml:space="preserve">Федерального закона </w:t>
      </w:r>
      <w:r w:rsidR="00BE7BEC" w:rsidRPr="0042774D">
        <w:rPr>
          <w:rFonts w:eastAsia="Calibri"/>
          <w:lang w:eastAsia="en-US"/>
        </w:rPr>
        <w:t xml:space="preserve">от 05.04.2013 </w:t>
      </w:r>
      <w:r w:rsidR="00BE7BEC" w:rsidRPr="0042774D">
        <w:t>№ 44-ФЗ</w:t>
      </w:r>
      <w:r w:rsidR="00BE7BEC" w:rsidRPr="0042774D">
        <w:rPr>
          <w:lang w:eastAsia="en-US"/>
        </w:rPr>
        <w:t>.</w:t>
      </w:r>
    </w:p>
    <w:p w14:paraId="20D3BD55" w14:textId="46E213D9" w:rsidR="00BE7BEC" w:rsidRPr="0042774D" w:rsidRDefault="00140E8D" w:rsidP="00D6762F">
      <w:pPr>
        <w:pStyle w:val="ConsPlusCell"/>
        <w:ind w:firstLine="709"/>
        <w:jc w:val="both"/>
        <w:rPr>
          <w:rFonts w:ascii="Times New Roman" w:hAnsi="Times New Roman" w:cs="Times New Roman"/>
          <w:sz w:val="24"/>
          <w:szCs w:val="24"/>
        </w:rPr>
      </w:pPr>
      <w:r w:rsidRPr="0042774D">
        <w:rPr>
          <w:rFonts w:ascii="Times New Roman" w:hAnsi="Times New Roman" w:cs="Times New Roman"/>
          <w:sz w:val="24"/>
          <w:szCs w:val="24"/>
        </w:rPr>
        <w:lastRenderedPageBreak/>
        <w:t>7</w:t>
      </w:r>
      <w:r w:rsidR="00BE7BEC" w:rsidRPr="0042774D">
        <w:rPr>
          <w:rFonts w:ascii="Times New Roman" w:hAnsi="Times New Roman" w:cs="Times New Roman"/>
          <w:sz w:val="24"/>
          <w:szCs w:val="24"/>
        </w:rPr>
        <w:t xml:space="preserve">.4. Участник закупки, с которым заключается контракт по результатам определения подрядчика) в соответствии с </w:t>
      </w:r>
      <w:hyperlink r:id="rId23" w:history="1">
        <w:r w:rsidR="00BE7BEC" w:rsidRPr="0042774D">
          <w:rPr>
            <w:rFonts w:ascii="Times New Roman" w:hAnsi="Times New Roman" w:cs="Times New Roman"/>
            <w:sz w:val="24"/>
            <w:szCs w:val="24"/>
          </w:rPr>
          <w:t>пунктом 1 части 1 статьи 30</w:t>
        </w:r>
      </w:hyperlink>
      <w:r w:rsidR="00BE7BEC" w:rsidRPr="0042774D">
        <w:rPr>
          <w:rFonts w:ascii="Times New Roman" w:hAnsi="Times New Roman" w:cs="Times New Roman"/>
          <w:sz w:val="24"/>
          <w:szCs w:val="24"/>
        </w:rPr>
        <w:t xml:space="preserve"> Закона о контрактной системе, освобождается от предоставления обеспечения исполнения контракта, в том числе с учетом положений </w:t>
      </w:r>
      <w:hyperlink r:id="rId24" w:history="1">
        <w:r w:rsidR="00BE7BEC" w:rsidRPr="0042774D">
          <w:rPr>
            <w:rFonts w:ascii="Times New Roman" w:hAnsi="Times New Roman" w:cs="Times New Roman"/>
            <w:sz w:val="24"/>
            <w:szCs w:val="24"/>
          </w:rPr>
          <w:t>статьи 37</w:t>
        </w:r>
      </w:hyperlink>
      <w:r w:rsidR="00BE7BEC" w:rsidRPr="0042774D">
        <w:rPr>
          <w:rFonts w:ascii="Times New Roman" w:hAnsi="Times New Roman" w:cs="Times New Roman"/>
          <w:sz w:val="24"/>
          <w:szCs w:val="24"/>
        </w:rPr>
        <w:t xml:space="preserve"> Закона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в соответствии с положениями части 8.1. статьи 96 </w:t>
      </w:r>
      <w:r w:rsidR="00BE7BEC" w:rsidRPr="0042774D">
        <w:rPr>
          <w:rFonts w:ascii="Times New Roman" w:eastAsia="Calibri" w:hAnsi="Times New Roman" w:cs="Times New Roman"/>
          <w:sz w:val="24"/>
          <w:szCs w:val="24"/>
          <w:lang w:eastAsia="en-US"/>
        </w:rPr>
        <w:t>Федерального закона от 05.04.2013 N 44-ФЗ.</w:t>
      </w:r>
      <w:r w:rsidR="00BE7BEC" w:rsidRPr="0042774D">
        <w:rPr>
          <w:rFonts w:ascii="Times New Roman" w:hAnsi="Times New Roman" w:cs="Times New Roman"/>
          <w:sz w:val="24"/>
          <w:szCs w:val="24"/>
        </w:rPr>
        <w:t xml:space="preserve"> </w:t>
      </w:r>
    </w:p>
    <w:p w14:paraId="761327AA" w14:textId="32459ECB" w:rsidR="00BE7BEC" w:rsidRPr="004F2D15" w:rsidRDefault="00140E8D" w:rsidP="00D6762F">
      <w:pPr>
        <w:ind w:firstLine="709"/>
        <w:jc w:val="both"/>
        <w:rPr>
          <w:rFonts w:eastAsia="Calibri"/>
          <w:lang w:eastAsia="en-US"/>
        </w:rPr>
      </w:pPr>
      <w:r w:rsidRPr="004F2D15">
        <w:rPr>
          <w:rFonts w:eastAsia="Calibri"/>
          <w:lang w:eastAsia="en-US"/>
        </w:rPr>
        <w:t>7</w:t>
      </w:r>
      <w:r w:rsidR="00BE7BEC" w:rsidRPr="004F2D15">
        <w:rPr>
          <w:rFonts w:eastAsia="Calibri"/>
          <w:lang w:eastAsia="en-US"/>
        </w:rPr>
        <w:t>.5. В ходе исполнения контракта Подрядчик вправе изменить способ о</w:t>
      </w:r>
      <w:r w:rsidR="00BC6529">
        <w:rPr>
          <w:rFonts w:eastAsia="Calibri"/>
          <w:lang w:eastAsia="en-US"/>
        </w:rPr>
        <w:t>беспечения исполнения контракта</w:t>
      </w:r>
      <w:r w:rsidR="00BE7BEC" w:rsidRPr="004F2D15">
        <w:rPr>
          <w:rFonts w:eastAsia="Calibri"/>
          <w:lang w:eastAsia="en-US"/>
        </w:rPr>
        <w:t xml:space="preserve">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25" w:anchor="dst1111" w:history="1">
        <w:r w:rsidR="00BE7BEC" w:rsidRPr="004F2D15">
          <w:rPr>
            <w:rFonts w:eastAsia="Calibri"/>
            <w:lang w:eastAsia="en-US"/>
          </w:rPr>
          <w:t>частями 7</w:t>
        </w:r>
      </w:hyperlink>
      <w:r w:rsidR="00BE7BEC" w:rsidRPr="004F2D15">
        <w:rPr>
          <w:rFonts w:eastAsia="Calibri"/>
          <w:lang w:eastAsia="en-US"/>
        </w:rPr>
        <w:t xml:space="preserve">.2 и </w:t>
      </w:r>
      <w:hyperlink r:id="rId26" w:anchor="dst1112" w:history="1">
        <w:r w:rsidR="00BE7BEC" w:rsidRPr="004F2D15">
          <w:rPr>
            <w:rFonts w:eastAsia="Calibri"/>
            <w:lang w:eastAsia="en-US"/>
          </w:rPr>
          <w:t>7.3</w:t>
        </w:r>
      </w:hyperlink>
      <w:r w:rsidR="00BE7BEC" w:rsidRPr="004F2D15">
        <w:rPr>
          <w:rFonts w:eastAsia="Calibri"/>
          <w:lang w:eastAsia="en-US"/>
        </w:rPr>
        <w:t xml:space="preserve"> </w:t>
      </w:r>
      <w:hyperlink r:id="rId27">
        <w:r w:rsidR="00BE7BEC" w:rsidRPr="004F2D15">
          <w:rPr>
            <w:rFonts w:eastAsia="Calibri"/>
            <w:lang w:eastAsia="en-US"/>
          </w:rPr>
          <w:t>статьи 96</w:t>
        </w:r>
      </w:hyperlink>
      <w:r w:rsidR="00BE7BEC" w:rsidRPr="004F2D15">
        <w:rPr>
          <w:rFonts w:eastAsia="Calibri"/>
          <w:lang w:eastAsia="en-US"/>
        </w:rPr>
        <w:t xml:space="preserve"> Федерального закона от 05.04.2013 N 44-ФЗ. </w:t>
      </w:r>
    </w:p>
    <w:p w14:paraId="6539DBA0" w14:textId="4B99035A" w:rsidR="00E14C3C" w:rsidRPr="004F2D15" w:rsidRDefault="005B2B5A" w:rsidP="00D6762F">
      <w:pPr>
        <w:pStyle w:val="s1"/>
        <w:shd w:val="clear" w:color="auto" w:fill="FFFFFF"/>
        <w:spacing w:before="0" w:beforeAutospacing="0" w:after="0" w:afterAutospacing="0"/>
        <w:ind w:firstLine="709"/>
        <w:jc w:val="both"/>
        <w:rPr>
          <w:color w:val="22272F"/>
        </w:rPr>
      </w:pPr>
      <w:r w:rsidRPr="004F2D15">
        <w:rPr>
          <w:rFonts w:eastAsia="Calibri"/>
          <w:lang w:eastAsia="en-US"/>
        </w:rPr>
        <w:t xml:space="preserve">7.6. </w:t>
      </w:r>
      <w:r w:rsidR="00E14C3C" w:rsidRPr="004F2D15">
        <w:rPr>
          <w:color w:val="22272F"/>
        </w:rPr>
        <w:t>Размер обеспечения исполнения контракта умень</w:t>
      </w:r>
      <w:r w:rsidRPr="004F2D15">
        <w:rPr>
          <w:color w:val="22272F"/>
        </w:rPr>
        <w:t>шается посредством направления З</w:t>
      </w:r>
      <w:r w:rsidR="00E14C3C" w:rsidRPr="004F2D15">
        <w:rPr>
          <w:color w:val="22272F"/>
        </w:rPr>
        <w:t>аказ</w:t>
      </w:r>
      <w:r w:rsidRPr="004F2D15">
        <w:rPr>
          <w:color w:val="22272F"/>
        </w:rPr>
        <w:t>чиком информации об исполнении П</w:t>
      </w:r>
      <w:r w:rsidR="00E14C3C" w:rsidRPr="004F2D15">
        <w:rPr>
          <w:color w:val="22272F"/>
        </w:rPr>
        <w:t>одрядчиком обязательств по выполнению работы (результатов работы) или об исполнении им отдельного этапа исполнения контракта и о стоимости исполненных обязательств для включения в соо</w:t>
      </w:r>
      <w:r w:rsidRPr="004F2D15">
        <w:rPr>
          <w:color w:val="22272F"/>
        </w:rPr>
        <w:t>тветствующий реестр контрактов.</w:t>
      </w:r>
    </w:p>
    <w:p w14:paraId="57E59107" w14:textId="7CF9567D" w:rsidR="00BE7BEC" w:rsidRPr="004F2D15" w:rsidRDefault="00140E8D" w:rsidP="00D6762F">
      <w:pPr>
        <w:ind w:firstLine="709"/>
        <w:jc w:val="both"/>
        <w:rPr>
          <w:rFonts w:eastAsia="Calibri"/>
          <w:lang w:eastAsia="en-US"/>
        </w:rPr>
      </w:pPr>
      <w:r w:rsidRPr="004F2D15">
        <w:rPr>
          <w:rFonts w:eastAsia="Calibri"/>
          <w:lang w:eastAsia="en-US"/>
        </w:rPr>
        <w:t>7</w:t>
      </w:r>
      <w:r w:rsidR="003E2D48" w:rsidRPr="004F2D15">
        <w:rPr>
          <w:rFonts w:eastAsia="Calibri"/>
          <w:lang w:eastAsia="en-US"/>
        </w:rPr>
        <w:t>.7</w:t>
      </w:r>
      <w:r w:rsidR="00BE7BEC" w:rsidRPr="004F2D15">
        <w:rPr>
          <w:rFonts w:eastAsia="Calibri"/>
          <w:lang w:eastAsia="en-US"/>
        </w:rPr>
        <w:t>. Обеспечение исполнения контракта может быть предоставлено путем внесения соответствующих изменений в условия, ранее предоставленной заказчику независимой гарантии.</w:t>
      </w:r>
    </w:p>
    <w:p w14:paraId="1CF9A584" w14:textId="0477E9BB" w:rsidR="00BE7BEC" w:rsidRPr="004F2D15" w:rsidRDefault="00BE7BEC" w:rsidP="00D6762F">
      <w:pPr>
        <w:pStyle w:val="s1"/>
        <w:shd w:val="clear" w:color="auto" w:fill="FFFFFF"/>
        <w:spacing w:before="0" w:beforeAutospacing="0" w:after="0" w:afterAutospacing="0"/>
        <w:ind w:firstLine="709"/>
        <w:jc w:val="both"/>
        <w:rPr>
          <w:color w:val="000000"/>
        </w:rPr>
      </w:pPr>
      <w:r w:rsidRPr="004F2D15">
        <w:rPr>
          <w:color w:val="000000"/>
        </w:rPr>
        <w:t>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
    <w:p w14:paraId="304F88FA" w14:textId="074E6934" w:rsidR="00BE7BEC" w:rsidRPr="004F2D15" w:rsidRDefault="00140E8D" w:rsidP="00D6762F">
      <w:pPr>
        <w:pStyle w:val="s1"/>
        <w:shd w:val="clear" w:color="auto" w:fill="FFFFFF"/>
        <w:spacing w:before="0" w:beforeAutospacing="0" w:after="0" w:afterAutospacing="0"/>
        <w:ind w:firstLine="709"/>
        <w:jc w:val="both"/>
        <w:rPr>
          <w:color w:val="000000"/>
        </w:rPr>
      </w:pPr>
      <w:r w:rsidRPr="004F2D15">
        <w:rPr>
          <w:color w:val="000000"/>
        </w:rPr>
        <w:t>7</w:t>
      </w:r>
      <w:r w:rsidR="003E2D48" w:rsidRPr="004F2D15">
        <w:rPr>
          <w:color w:val="000000"/>
        </w:rPr>
        <w:t>.8</w:t>
      </w:r>
      <w:r w:rsidR="00BE7BEC" w:rsidRPr="004F2D15">
        <w:rPr>
          <w:color w:val="000000"/>
        </w:rPr>
        <w:t>. Если при увеличении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14:paraId="7646B85B" w14:textId="6626A131" w:rsidR="00BE7BEC" w:rsidRPr="004F2D15" w:rsidRDefault="00BE7BEC" w:rsidP="00D6762F">
      <w:pPr>
        <w:pStyle w:val="s1"/>
        <w:shd w:val="clear" w:color="auto" w:fill="FFFFFF"/>
        <w:spacing w:before="0" w:beforeAutospacing="0" w:after="0" w:afterAutospacing="0"/>
        <w:ind w:firstLine="709"/>
        <w:jc w:val="both"/>
        <w:rPr>
          <w:color w:val="000000"/>
        </w:rPr>
      </w:pPr>
      <w:r w:rsidRPr="004F2D15">
        <w:rPr>
          <w:color w:val="000000"/>
        </w:rPr>
        <w:t>В случае уменьшения цены контракта Заказчик возвращает Подрядчику денежные средства в размере, пропорциональном размеру такого уменьшения цены контракта.</w:t>
      </w:r>
    </w:p>
    <w:p w14:paraId="121B7D96" w14:textId="7302C291" w:rsidR="00BE7BEC" w:rsidRPr="004F2D15" w:rsidRDefault="00BE7BEC" w:rsidP="00D6762F">
      <w:pPr>
        <w:pStyle w:val="s1"/>
        <w:shd w:val="clear" w:color="auto" w:fill="FFFFFF"/>
        <w:spacing w:before="0" w:beforeAutospacing="0" w:after="0" w:afterAutospacing="0"/>
        <w:ind w:firstLine="709"/>
        <w:jc w:val="both"/>
        <w:rPr>
          <w:color w:val="000000"/>
        </w:rPr>
      </w:pPr>
      <w:r w:rsidRPr="004F2D15">
        <w:rPr>
          <w:color w:val="000000"/>
        </w:rPr>
        <w:t>В случае изменения срока исполнения контракта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14:paraId="43ADA727" w14:textId="4BEF38D9" w:rsidR="00BE7BEC" w:rsidRPr="004F2D15" w:rsidRDefault="00140E8D" w:rsidP="00D6762F">
      <w:pPr>
        <w:ind w:firstLine="709"/>
        <w:jc w:val="both"/>
        <w:rPr>
          <w:lang w:eastAsia="en-US"/>
        </w:rPr>
      </w:pPr>
      <w:r w:rsidRPr="004F2D15">
        <w:rPr>
          <w:rFonts w:eastAsia="Arial Unicode MS"/>
          <w:kern w:val="1"/>
          <w:lang w:eastAsia="ar-SA"/>
        </w:rPr>
        <w:t>7</w:t>
      </w:r>
      <w:r w:rsidR="00BE7BEC" w:rsidRPr="004F2D15">
        <w:rPr>
          <w:rFonts w:eastAsia="Arial Unicode MS"/>
          <w:kern w:val="1"/>
          <w:lang w:eastAsia="ar-SA"/>
        </w:rPr>
        <w:t>.</w:t>
      </w:r>
      <w:r w:rsidR="003E2D48" w:rsidRPr="004F2D15">
        <w:rPr>
          <w:rFonts w:eastAsia="Arial Unicode MS"/>
          <w:kern w:val="1"/>
          <w:lang w:eastAsia="ar-SA"/>
        </w:rPr>
        <w:t>9</w:t>
      </w:r>
      <w:r w:rsidR="00BE7BEC" w:rsidRPr="004F2D15">
        <w:rPr>
          <w:rFonts w:eastAsia="Arial Unicode MS"/>
          <w:kern w:val="1"/>
          <w:lang w:eastAsia="ar-SA"/>
        </w:rPr>
        <w:t xml:space="preserve">. </w:t>
      </w:r>
      <w:r w:rsidR="00BE7BEC" w:rsidRPr="004F2D15">
        <w:rPr>
          <w:lang w:eastAsia="en-US"/>
        </w:rPr>
        <w:t xml:space="preserve">В случае если в качестве обеспечения исполнения контракта Заказчику перечислены денежные средства, возврат обеспечения осуществляется Заказчиком </w:t>
      </w:r>
      <w:r w:rsidR="00BE7BEC" w:rsidRPr="004F2D15">
        <w:rPr>
          <w:rFonts w:eastAsia="Arial Unicode MS"/>
          <w:kern w:val="1"/>
          <w:lang w:eastAsia="ar-SA"/>
        </w:rPr>
        <w:t>Подрядчик</w:t>
      </w:r>
      <w:r w:rsidR="00BE7BEC" w:rsidRPr="004F2D15">
        <w:rPr>
          <w:lang w:eastAsia="en-US"/>
        </w:rPr>
        <w:t xml:space="preserve">у по письменному требованию в течение </w:t>
      </w:r>
      <w:r w:rsidR="00BE7BEC" w:rsidRPr="004F2D15">
        <w:rPr>
          <w:i/>
          <w:lang w:eastAsia="en-US"/>
        </w:rPr>
        <w:t xml:space="preserve">15 (пятнадцати) дней с даты исполнения </w:t>
      </w:r>
      <w:r w:rsidR="00BE7BEC" w:rsidRPr="004F2D15">
        <w:rPr>
          <w:rFonts w:eastAsia="Arial Unicode MS"/>
          <w:i/>
          <w:kern w:val="1"/>
          <w:lang w:eastAsia="ar-SA"/>
        </w:rPr>
        <w:t>Подрядчик</w:t>
      </w:r>
      <w:r w:rsidR="00BE7BEC" w:rsidRPr="004F2D15">
        <w:rPr>
          <w:i/>
          <w:lang w:eastAsia="en-US"/>
        </w:rPr>
        <w:t>ом обязательств, предусмотренных контрактом</w:t>
      </w:r>
      <w:r w:rsidR="00BE7BEC" w:rsidRPr="004F2D15">
        <w:rPr>
          <w:lang w:eastAsia="en-US"/>
        </w:rPr>
        <w:t>.</w:t>
      </w:r>
    </w:p>
    <w:p w14:paraId="77F25DD4" w14:textId="2AF1E7BE" w:rsidR="00BE7BEC" w:rsidRDefault="00BE7BEC" w:rsidP="00D6762F">
      <w:pPr>
        <w:widowControl w:val="0"/>
        <w:tabs>
          <w:tab w:val="left" w:pos="142"/>
          <w:tab w:val="left" w:pos="851"/>
          <w:tab w:val="left" w:pos="993"/>
        </w:tabs>
        <w:suppressAutoHyphens/>
        <w:ind w:firstLine="709"/>
        <w:jc w:val="both"/>
        <w:rPr>
          <w:lang w:eastAsia="en-US"/>
        </w:rPr>
      </w:pPr>
      <w:r w:rsidRPr="004F2D15">
        <w:rPr>
          <w:lang w:eastAsia="en-US"/>
        </w:rPr>
        <w:t xml:space="preserve">Обеспечение должно быть возвращено на счет, указанный </w:t>
      </w:r>
      <w:r w:rsidRPr="004F2D15">
        <w:rPr>
          <w:rFonts w:eastAsia="Arial Unicode MS"/>
          <w:kern w:val="1"/>
          <w:lang w:eastAsia="ar-SA"/>
        </w:rPr>
        <w:t>Подрядчик</w:t>
      </w:r>
      <w:r w:rsidRPr="004F2D15">
        <w:rPr>
          <w:lang w:eastAsia="en-US"/>
        </w:rPr>
        <w:t>ом в требовании.</w:t>
      </w:r>
    </w:p>
    <w:p w14:paraId="7BD97667"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Исполнение Контракта обеспечивается предоставлением независимой гарантии, соответствующей требованиям ст. 45 Закона о контрактной системе, законодательства Российской Федерации или внесением денежных средств на указанный Заказчиком счет:</w:t>
      </w:r>
    </w:p>
    <w:p w14:paraId="60A03558"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Администрация Аргаяшского сельского поселения</w:t>
      </w:r>
    </w:p>
    <w:p w14:paraId="7D2B4868"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lastRenderedPageBreak/>
        <w:t>Местонахождение: 456880, Челябинская область, с. Аргаяш, Ул. 8 Марта, 17</w:t>
      </w:r>
    </w:p>
    <w:p w14:paraId="0085BD04"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Почтовый адрес: 456880, Челябинская область, с. Аргаяш, Ул. 8 Марта, 17</w:t>
      </w:r>
    </w:p>
    <w:p w14:paraId="25B0E00D"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ИНН 7426002056 КПП 746001001</w:t>
      </w:r>
    </w:p>
    <w:p w14:paraId="0D9022E7"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Платежные реквизиты:</w:t>
      </w:r>
    </w:p>
    <w:p w14:paraId="6D979E2B"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ЕКС ТОФК 40102810645370000062</w:t>
      </w:r>
    </w:p>
    <w:p w14:paraId="6C9BBA30"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Казначейский счет 03231643756064126900</w:t>
      </w:r>
    </w:p>
    <w:p w14:paraId="2D42AE83"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Отделение Челябинск банка России // УФК по Челябинской области(Администрация Аргаяшского сельского поселения л/с 03693023960)</w:t>
      </w:r>
    </w:p>
    <w:p w14:paraId="722DA0CB"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БИК: 017501500</w:t>
      </w:r>
    </w:p>
    <w:p w14:paraId="5B7E7757"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Тел.: 8(35131)2-16-70</w:t>
      </w:r>
    </w:p>
    <w:p w14:paraId="1DB53E84" w14:textId="77777777" w:rsidR="00CF3C86" w:rsidRPr="00CF3C86" w:rsidRDefault="00CF3C86" w:rsidP="00CF3C86">
      <w:pPr>
        <w:widowControl w:val="0"/>
        <w:tabs>
          <w:tab w:val="left" w:pos="142"/>
          <w:tab w:val="left" w:pos="851"/>
          <w:tab w:val="left" w:pos="993"/>
        </w:tabs>
        <w:suppressAutoHyphens/>
        <w:ind w:firstLine="709"/>
        <w:jc w:val="both"/>
        <w:rPr>
          <w:lang w:eastAsia="en-US"/>
        </w:rPr>
      </w:pPr>
      <w:r w:rsidRPr="00CF3C86">
        <w:rPr>
          <w:lang w:eastAsia="en-US"/>
        </w:rPr>
        <w:t>Фактом внесения денежных средств на счет Заказчика является поступление денежных средств по указанным реквизитам.</w:t>
      </w:r>
    </w:p>
    <w:p w14:paraId="47C9BCDA" w14:textId="6B3696CB" w:rsidR="003A2032" w:rsidRPr="00D6762F" w:rsidRDefault="00140E8D" w:rsidP="00D6762F">
      <w:pPr>
        <w:ind w:firstLine="709"/>
        <w:jc w:val="both"/>
      </w:pPr>
      <w:r w:rsidRPr="004F2D15">
        <w:rPr>
          <w:shd w:val="clear" w:color="auto" w:fill="FFFFFF"/>
          <w:lang w:eastAsia="en-US"/>
        </w:rPr>
        <w:t>7</w:t>
      </w:r>
      <w:r w:rsidR="003E2D48" w:rsidRPr="004F2D15">
        <w:rPr>
          <w:shd w:val="clear" w:color="auto" w:fill="FFFFFF"/>
          <w:lang w:eastAsia="en-US"/>
        </w:rPr>
        <w:t>.10</w:t>
      </w:r>
      <w:r w:rsidR="00BE7BEC" w:rsidRPr="004F2D15">
        <w:rPr>
          <w:shd w:val="clear" w:color="auto" w:fill="FFFFFF"/>
          <w:lang w:eastAsia="en-US"/>
        </w:rPr>
        <w:t xml:space="preserve">. </w:t>
      </w:r>
      <w:r w:rsidR="00BE7BEC" w:rsidRPr="004F2D15">
        <w:rPr>
          <w:color w:val="000000"/>
        </w:rPr>
        <w:t>В случае отзыва в соответствии с законодательством Российской Федерации у банка</w:t>
      </w:r>
      <w:r w:rsidR="00DC41C5" w:rsidRPr="004F2D15">
        <w:rPr>
          <w:color w:val="000000"/>
        </w:rPr>
        <w:t>,</w:t>
      </w:r>
      <w:r w:rsidR="00BE7BEC" w:rsidRPr="004F2D15">
        <w:rPr>
          <w:color w:val="000000"/>
        </w:rPr>
        <w:t xml:space="preserve"> </w:t>
      </w:r>
      <w:r w:rsidR="00BE7BEC" w:rsidRPr="00D6762F">
        <w:t>предоставившего независимую гарантию в качестве обеспечения исполнения контракта, лицензии на осуществление банковских операций предоставить</w:t>
      </w:r>
      <w:r w:rsidR="00D6762F">
        <w:t xml:space="preserve"> Заказчику</w:t>
      </w:r>
      <w:r w:rsidR="00BE7BEC" w:rsidRPr="00D6762F">
        <w:t xml:space="preserve"> новое обеспечение исполнения контракта не позднее одного месяца со дня надлежащего уведомления Заказчиком Подрядч</w:t>
      </w:r>
      <w:r w:rsidR="000443AA" w:rsidRPr="00D6762F">
        <w:t>ика о необходимости предоставления</w:t>
      </w:r>
      <w:r w:rsidR="00BE7BEC" w:rsidRPr="00D6762F">
        <w:t xml:space="preserve"> с</w:t>
      </w:r>
      <w:r w:rsidR="000443AA" w:rsidRPr="00D6762F">
        <w:t>оответствующего обеспечения</w:t>
      </w:r>
      <w:r w:rsidR="00BE7BEC" w:rsidRPr="00D6762F">
        <w:t xml:space="preserve">. </w:t>
      </w:r>
    </w:p>
    <w:p w14:paraId="6535EB1E" w14:textId="73212BF9" w:rsidR="004015F8" w:rsidRPr="00D6762F" w:rsidRDefault="003E2D48" w:rsidP="00D6762F">
      <w:pPr>
        <w:pStyle w:val="s1"/>
        <w:shd w:val="clear" w:color="auto" w:fill="FFFFFF"/>
        <w:spacing w:before="0" w:beforeAutospacing="0" w:after="0" w:afterAutospacing="0"/>
        <w:ind w:firstLine="709"/>
        <w:jc w:val="both"/>
      </w:pPr>
      <w:r w:rsidRPr="00D6762F">
        <w:t>7.11</w:t>
      </w:r>
      <w:r w:rsidR="00D6762F" w:rsidRPr="00D6762F">
        <w:t>.</w:t>
      </w:r>
      <w:r w:rsidR="004015F8" w:rsidRPr="00D6762F">
        <w:t xml:space="preserve"> </w:t>
      </w:r>
      <w:r w:rsidR="00D073A2" w:rsidRPr="00D6762F">
        <w:t>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предусмотренные контрактом.</w:t>
      </w:r>
    </w:p>
    <w:p w14:paraId="0184C65A" w14:textId="7486C804" w:rsidR="00D073A2" w:rsidRPr="00D6762F" w:rsidRDefault="003E2D48" w:rsidP="00D6762F">
      <w:pPr>
        <w:pStyle w:val="s1"/>
        <w:shd w:val="clear" w:color="auto" w:fill="FFFFFF"/>
        <w:spacing w:before="0" w:beforeAutospacing="0" w:after="0" w:afterAutospacing="0"/>
        <w:ind w:firstLine="709"/>
        <w:jc w:val="both"/>
      </w:pPr>
      <w:r w:rsidRPr="00D6762F">
        <w:t>7.12</w:t>
      </w:r>
      <w:r w:rsidR="004015F8" w:rsidRPr="00D6762F">
        <w:t xml:space="preserve">. </w:t>
      </w:r>
      <w:r w:rsidR="00D073A2" w:rsidRPr="00D6762F">
        <w:t>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реестре контрактов.</w:t>
      </w:r>
    </w:p>
    <w:p w14:paraId="280685FA" w14:textId="71B42DDF" w:rsidR="00BE7BEC" w:rsidRPr="00D6762F" w:rsidRDefault="003E2D48" w:rsidP="00D6762F">
      <w:pPr>
        <w:ind w:firstLine="709"/>
        <w:jc w:val="both"/>
        <w:rPr>
          <w:shd w:val="clear" w:color="auto" w:fill="FFFFFF"/>
          <w:lang w:eastAsia="en-US"/>
        </w:rPr>
      </w:pPr>
      <w:r w:rsidRPr="00D6762F">
        <w:t>7.13</w:t>
      </w:r>
      <w:r w:rsidR="004015F8" w:rsidRPr="00D6762F">
        <w:t>.</w:t>
      </w:r>
      <w:r w:rsidRPr="00D6762F">
        <w:t xml:space="preserve"> </w:t>
      </w:r>
      <w:r w:rsidR="00BE7BEC" w:rsidRPr="00D6762F">
        <w:t xml:space="preserve">Размер такого обеспечения может быть уменьшен в порядке и случаях, которые предусмотрены  </w:t>
      </w:r>
      <w:hyperlink r:id="rId28" w:anchor="dst1328" w:history="1">
        <w:r w:rsidR="00BE7BEC" w:rsidRPr="00D6762F">
          <w:rPr>
            <w:shd w:val="clear" w:color="auto" w:fill="FFFFFF"/>
            <w:lang w:eastAsia="en-US"/>
          </w:rPr>
          <w:t>частями 7</w:t>
        </w:r>
      </w:hyperlink>
      <w:r w:rsidR="00BE7BEC" w:rsidRPr="00D6762F">
        <w:rPr>
          <w:shd w:val="clear" w:color="auto" w:fill="FFFFFF"/>
          <w:lang w:eastAsia="en-US"/>
        </w:rPr>
        <w:t>, </w:t>
      </w:r>
      <w:hyperlink r:id="rId29" w:anchor="dst1110" w:history="1">
        <w:r w:rsidR="00BE7BEC" w:rsidRPr="00D6762F">
          <w:rPr>
            <w:shd w:val="clear" w:color="auto" w:fill="FFFFFF"/>
            <w:lang w:eastAsia="en-US"/>
          </w:rPr>
          <w:t>7.1</w:t>
        </w:r>
      </w:hyperlink>
      <w:r w:rsidR="00BE7BEC" w:rsidRPr="00D6762F">
        <w:rPr>
          <w:shd w:val="clear" w:color="auto" w:fill="FFFFFF"/>
          <w:lang w:eastAsia="en-US"/>
        </w:rPr>
        <w:t>, </w:t>
      </w:r>
      <w:hyperlink r:id="rId30" w:anchor="dst1111" w:history="1">
        <w:r w:rsidR="00BE7BEC" w:rsidRPr="00D6762F">
          <w:rPr>
            <w:shd w:val="clear" w:color="auto" w:fill="FFFFFF"/>
            <w:lang w:eastAsia="en-US"/>
          </w:rPr>
          <w:t>7.2</w:t>
        </w:r>
      </w:hyperlink>
      <w:r w:rsidR="00BE7BEC" w:rsidRPr="00D6762F">
        <w:rPr>
          <w:shd w:val="clear" w:color="auto" w:fill="FFFFFF"/>
          <w:lang w:eastAsia="en-US"/>
        </w:rPr>
        <w:t> и </w:t>
      </w:r>
      <w:hyperlink r:id="rId31" w:anchor="dst1112" w:history="1">
        <w:r w:rsidR="00BE7BEC" w:rsidRPr="00D6762F">
          <w:rPr>
            <w:shd w:val="clear" w:color="auto" w:fill="FFFFFF"/>
            <w:lang w:eastAsia="en-US"/>
          </w:rPr>
          <w:t>7.3 статьи 96</w:t>
        </w:r>
      </w:hyperlink>
      <w:r w:rsidR="00BE7BEC" w:rsidRPr="00D6762F">
        <w:rPr>
          <w:shd w:val="clear" w:color="auto" w:fill="FFFFFF"/>
          <w:lang w:eastAsia="en-US"/>
        </w:rPr>
        <w:t xml:space="preserve"> </w:t>
      </w:r>
      <w:r w:rsidR="00BE7BEC" w:rsidRPr="00D6762F">
        <w:t xml:space="preserve">Федерального закона № 44-ФЗ.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w:t>
      </w:r>
      <w:hyperlink r:id="rId32" w:anchor="dst1157" w:history="1">
        <w:r w:rsidR="00BE7BEC" w:rsidRPr="00D6762F">
          <w:rPr>
            <w:shd w:val="clear" w:color="auto" w:fill="FFFFFF"/>
            <w:lang w:eastAsia="en-US"/>
          </w:rPr>
          <w:t>частью 7</w:t>
        </w:r>
      </w:hyperlink>
      <w:r w:rsidR="00BE7BEC" w:rsidRPr="00D6762F">
        <w:rPr>
          <w:shd w:val="clear" w:color="auto" w:fill="FFFFFF"/>
          <w:lang w:eastAsia="en-US"/>
        </w:rPr>
        <w:t xml:space="preserve">  статьи 34 </w:t>
      </w:r>
      <w:r w:rsidR="00BE7BEC" w:rsidRPr="00D6762F">
        <w:t>Федерального закона № 44-ФЗ.</w:t>
      </w:r>
    </w:p>
    <w:p w14:paraId="1D4E9A52" w14:textId="0BD7471D" w:rsidR="00BE7BEC" w:rsidRPr="00D6762F" w:rsidRDefault="00140E8D" w:rsidP="00D6762F">
      <w:pPr>
        <w:widowControl w:val="0"/>
        <w:tabs>
          <w:tab w:val="left" w:pos="0"/>
          <w:tab w:val="left" w:pos="1260"/>
        </w:tabs>
        <w:suppressAutoHyphens/>
        <w:ind w:firstLine="709"/>
        <w:jc w:val="both"/>
        <w:rPr>
          <w:rFonts w:eastAsia="Arial Unicode MS"/>
          <w:kern w:val="1"/>
          <w:lang w:eastAsia="ar-SA"/>
        </w:rPr>
      </w:pPr>
      <w:r w:rsidRPr="00D6762F">
        <w:rPr>
          <w:rFonts w:eastAsia="Arial Unicode MS"/>
          <w:kern w:val="1"/>
          <w:lang w:eastAsia="ar-SA"/>
        </w:rPr>
        <w:t>7</w:t>
      </w:r>
      <w:r w:rsidR="00BE7BEC" w:rsidRPr="00D6762F">
        <w:rPr>
          <w:rFonts w:eastAsia="Arial Unicode MS"/>
          <w:kern w:val="1"/>
          <w:lang w:eastAsia="ar-SA"/>
        </w:rPr>
        <w:t>.</w:t>
      </w:r>
      <w:r w:rsidR="003E2D48" w:rsidRPr="00D6762F">
        <w:rPr>
          <w:rFonts w:eastAsia="Arial Unicode MS"/>
          <w:kern w:val="1"/>
          <w:lang w:eastAsia="ar-SA"/>
        </w:rPr>
        <w:t>14</w:t>
      </w:r>
      <w:r w:rsidR="00BE7BEC" w:rsidRPr="00D6762F">
        <w:rPr>
          <w:rFonts w:eastAsia="Arial Unicode MS"/>
          <w:kern w:val="1"/>
          <w:lang w:eastAsia="ar-SA"/>
        </w:rPr>
        <w:t>. Обеспечение исполнения контракта распространяется на обязательства по уплате неустоек в виде штрафов, пени, предусмотренных контрактом, убытков, понесенных Заказчиком в связи с неисполнением или ненадлежащим исполнением Подрядчиком своих обязательств по контракту.</w:t>
      </w:r>
    </w:p>
    <w:p w14:paraId="6B82EEBD" w14:textId="0D1FE0D9" w:rsidR="00BE7BEC" w:rsidRPr="00D6762F" w:rsidRDefault="00140E8D" w:rsidP="00D6762F">
      <w:pPr>
        <w:ind w:firstLine="709"/>
        <w:jc w:val="both"/>
        <w:rPr>
          <w:rFonts w:eastAsia="Arial Unicode MS"/>
          <w:kern w:val="1"/>
          <w:lang w:eastAsia="ar-SA"/>
        </w:rPr>
      </w:pPr>
      <w:r w:rsidRPr="00D6762F">
        <w:rPr>
          <w:rFonts w:eastAsia="Arial Unicode MS"/>
          <w:kern w:val="1"/>
          <w:lang w:eastAsia="ar-SA"/>
        </w:rPr>
        <w:t>7</w:t>
      </w:r>
      <w:r w:rsidR="00BE7BEC" w:rsidRPr="00D6762F">
        <w:rPr>
          <w:rFonts w:eastAsia="Arial Unicode MS"/>
          <w:kern w:val="1"/>
          <w:lang w:eastAsia="ar-SA"/>
        </w:rPr>
        <w:t>.</w:t>
      </w:r>
      <w:r w:rsidR="003E2D48" w:rsidRPr="00D6762F">
        <w:rPr>
          <w:rFonts w:eastAsia="Arial Unicode MS"/>
          <w:kern w:val="1"/>
          <w:lang w:eastAsia="ar-SA"/>
        </w:rPr>
        <w:t>15</w:t>
      </w:r>
      <w:r w:rsidR="00BE7BEC" w:rsidRPr="00D6762F">
        <w:rPr>
          <w:rFonts w:eastAsia="Arial Unicode MS"/>
          <w:kern w:val="1"/>
          <w:lang w:eastAsia="ar-SA"/>
        </w:rPr>
        <w:t xml:space="preserve">. </w:t>
      </w:r>
      <w:r w:rsidR="00BE7BEC" w:rsidRPr="00D6762F">
        <w:rPr>
          <w:lang w:eastAsia="en-US"/>
        </w:rPr>
        <w:t xml:space="preserve">Положения </w:t>
      </w:r>
      <w:r w:rsidR="00BE7BEC" w:rsidRPr="00D6762F">
        <w:t>Федерального закона № 44-ФЗ</w:t>
      </w:r>
      <w:r w:rsidR="00BE7BEC" w:rsidRPr="00D6762F">
        <w:rPr>
          <w:lang w:eastAsia="en-US"/>
        </w:rPr>
        <w:t xml:space="preserve"> об обеспечении исполнения контракта, включая положения о предоставлении такого обеспечения с учетом положений </w:t>
      </w:r>
      <w:hyperlink r:id="rId33" w:anchor="dst100437" w:history="1">
        <w:r w:rsidR="00BE7BEC" w:rsidRPr="00D6762F">
          <w:rPr>
            <w:lang w:eastAsia="en-US"/>
          </w:rPr>
          <w:t>статьи 37</w:t>
        </w:r>
      </w:hyperlink>
      <w:r w:rsidR="00BE7BEC" w:rsidRPr="00D6762F">
        <w:rPr>
          <w:lang w:eastAsia="en-US"/>
        </w:rPr>
        <w:t> , не применяются в случае</w:t>
      </w:r>
      <w:bookmarkStart w:id="20" w:name="dst1008"/>
      <w:bookmarkEnd w:id="20"/>
      <w:r w:rsidR="00BE7BEC" w:rsidRPr="00D6762F">
        <w:rPr>
          <w:lang w:eastAsia="en-US"/>
        </w:rPr>
        <w:t xml:space="preserve"> заключения контракта с казенным учреждением</w:t>
      </w:r>
      <w:r w:rsidR="00BE7BEC" w:rsidRPr="00D6762F">
        <w:rPr>
          <w:rFonts w:eastAsia="Arial Unicode MS"/>
          <w:kern w:val="1"/>
          <w:lang w:eastAsia="ar-SA"/>
        </w:rPr>
        <w:t xml:space="preserve"> (ч.8 ст. 96 </w:t>
      </w:r>
      <w:r w:rsidR="00BE7BEC" w:rsidRPr="00D6762F">
        <w:t>Федерального закона № 44-ФЗ</w:t>
      </w:r>
      <w:r w:rsidR="00BE7BEC" w:rsidRPr="00D6762F">
        <w:rPr>
          <w:rFonts w:eastAsia="Arial Unicode MS"/>
          <w:kern w:val="1"/>
          <w:lang w:eastAsia="ar-SA"/>
        </w:rPr>
        <w:t>).</w:t>
      </w:r>
    </w:p>
    <w:p w14:paraId="40F4EB11" w14:textId="272062E4" w:rsidR="00E1372C" w:rsidRPr="00BC6529" w:rsidRDefault="00140E8D" w:rsidP="00BC6529">
      <w:pPr>
        <w:pStyle w:val="ConsPlusCell"/>
        <w:spacing w:after="120"/>
        <w:ind w:firstLine="709"/>
        <w:jc w:val="both"/>
        <w:rPr>
          <w:rFonts w:ascii="Times New Roman" w:hAnsi="Times New Roman" w:cs="Times New Roman"/>
          <w:sz w:val="24"/>
          <w:szCs w:val="24"/>
        </w:rPr>
      </w:pPr>
      <w:r w:rsidRPr="00D6762F">
        <w:rPr>
          <w:rFonts w:ascii="Times New Roman" w:eastAsia="Calibri" w:hAnsi="Times New Roman" w:cs="Times New Roman"/>
          <w:bCs/>
          <w:sz w:val="24"/>
          <w:szCs w:val="24"/>
        </w:rPr>
        <w:t>7</w:t>
      </w:r>
      <w:r w:rsidR="00BE7BEC" w:rsidRPr="00D6762F">
        <w:rPr>
          <w:rFonts w:ascii="Times New Roman" w:eastAsia="Calibri" w:hAnsi="Times New Roman" w:cs="Times New Roman"/>
          <w:bCs/>
          <w:sz w:val="24"/>
          <w:szCs w:val="24"/>
        </w:rPr>
        <w:t>.1</w:t>
      </w:r>
      <w:r w:rsidR="003E2D48" w:rsidRPr="00D6762F">
        <w:rPr>
          <w:rFonts w:ascii="Times New Roman" w:eastAsia="Calibri" w:hAnsi="Times New Roman" w:cs="Times New Roman"/>
          <w:bCs/>
          <w:sz w:val="24"/>
          <w:szCs w:val="24"/>
        </w:rPr>
        <w:t>6</w:t>
      </w:r>
      <w:r w:rsidR="00BE7BEC" w:rsidRPr="00D6762F">
        <w:rPr>
          <w:rFonts w:ascii="Times New Roman" w:eastAsia="Calibri" w:hAnsi="Times New Roman" w:cs="Times New Roman"/>
          <w:bCs/>
          <w:sz w:val="24"/>
          <w:szCs w:val="24"/>
        </w:rPr>
        <w:t xml:space="preserve">. </w:t>
      </w:r>
      <w:r w:rsidR="00BE7BEC" w:rsidRPr="00D6762F">
        <w:rPr>
          <w:rFonts w:ascii="Times New Roman" w:hAnsi="Times New Roman" w:cs="Times New Roman"/>
          <w:sz w:val="24"/>
          <w:szCs w:val="24"/>
        </w:rPr>
        <w:t xml:space="preserve">Уменьшение размера обеспечения исполнения контракта, предусмотренное </w:t>
      </w:r>
      <w:hyperlink r:id="rId34" w:history="1">
        <w:r w:rsidR="00BE7BEC" w:rsidRPr="00D6762F">
          <w:rPr>
            <w:rFonts w:ascii="Times New Roman" w:hAnsi="Times New Roman" w:cs="Times New Roman"/>
            <w:sz w:val="24"/>
            <w:szCs w:val="24"/>
          </w:rPr>
          <w:t>частями 7</w:t>
        </w:r>
      </w:hyperlink>
      <w:r w:rsidR="00BE7BEC" w:rsidRPr="00D6762F">
        <w:rPr>
          <w:rFonts w:ascii="Times New Roman" w:hAnsi="Times New Roman" w:cs="Times New Roman"/>
          <w:sz w:val="24"/>
          <w:szCs w:val="24"/>
        </w:rPr>
        <w:t xml:space="preserve"> и </w:t>
      </w:r>
      <w:hyperlink r:id="rId35" w:history="1">
        <w:r w:rsidR="00BE7BEC" w:rsidRPr="00D6762F">
          <w:rPr>
            <w:rFonts w:ascii="Times New Roman" w:hAnsi="Times New Roman" w:cs="Times New Roman"/>
            <w:sz w:val="24"/>
            <w:szCs w:val="24"/>
          </w:rPr>
          <w:t>7.1</w:t>
        </w:r>
      </w:hyperlink>
      <w:r w:rsidR="00BE7BEC" w:rsidRPr="00D6762F">
        <w:rPr>
          <w:rFonts w:ascii="Times New Roman" w:hAnsi="Times New Roman" w:cs="Times New Roman"/>
          <w:sz w:val="24"/>
          <w:szCs w:val="24"/>
        </w:rPr>
        <w:t xml:space="preserve"> статьи 96 Федерального закона 44-ФЗ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Федеральным законом 44-ФЗ.</w:t>
      </w:r>
    </w:p>
    <w:p w14:paraId="64147860" w14:textId="6320FC94" w:rsidR="005170E8" w:rsidRPr="004F2D15" w:rsidRDefault="00140E8D" w:rsidP="005170E8">
      <w:pPr>
        <w:widowControl w:val="0"/>
        <w:ind w:firstLine="709"/>
        <w:jc w:val="center"/>
        <w:rPr>
          <w:b/>
          <w:lang w:eastAsia="ar-SA"/>
        </w:rPr>
      </w:pPr>
      <w:r w:rsidRPr="004F2D15">
        <w:rPr>
          <w:b/>
          <w:lang w:eastAsia="ar-SA"/>
        </w:rPr>
        <w:t>8</w:t>
      </w:r>
      <w:r w:rsidR="005170E8" w:rsidRPr="004F2D15">
        <w:rPr>
          <w:b/>
          <w:lang w:eastAsia="ar-SA"/>
        </w:rPr>
        <w:t>. Условия о г</w:t>
      </w:r>
      <w:r w:rsidR="00D1184A" w:rsidRPr="004F2D15">
        <w:rPr>
          <w:b/>
          <w:lang w:eastAsia="ar-SA"/>
        </w:rPr>
        <w:t>арантии</w:t>
      </w:r>
      <w:r w:rsidR="005170E8" w:rsidRPr="004F2D15">
        <w:rPr>
          <w:b/>
          <w:lang w:eastAsia="ar-SA"/>
        </w:rPr>
        <w:t xml:space="preserve"> качества</w:t>
      </w:r>
    </w:p>
    <w:p w14:paraId="005AD94A" w14:textId="6B4B9167" w:rsidR="005170E8" w:rsidRPr="004F2D15" w:rsidRDefault="00140E8D" w:rsidP="00D6762F">
      <w:pPr>
        <w:pStyle w:val="20"/>
        <w:spacing w:after="0" w:line="240" w:lineRule="auto"/>
        <w:ind w:firstLine="709"/>
        <w:jc w:val="both"/>
        <w:rPr>
          <w:rFonts w:eastAsia="Calibri"/>
          <w:lang w:val="ru-RU"/>
        </w:rPr>
      </w:pPr>
      <w:r w:rsidRPr="004F2D15">
        <w:rPr>
          <w:lang w:val="ru-RU"/>
        </w:rPr>
        <w:t>8</w:t>
      </w:r>
      <w:r w:rsidR="005170E8" w:rsidRPr="004F2D15">
        <w:t xml:space="preserve">.1. </w:t>
      </w:r>
      <w:r w:rsidR="005170E8" w:rsidRPr="004F2D15">
        <w:rPr>
          <w:rFonts w:eastAsia="Calibri"/>
        </w:rPr>
        <w:t>Гарантийный срок на выполненные работы (их резуль</w:t>
      </w:r>
      <w:r w:rsidR="00C15106" w:rsidRPr="004F2D15">
        <w:rPr>
          <w:rFonts w:eastAsia="Calibri"/>
        </w:rPr>
        <w:t xml:space="preserve">тат) устанавливается сроком на </w:t>
      </w:r>
      <w:r w:rsidR="00FD66D9">
        <w:rPr>
          <w:rFonts w:eastAsia="Calibri"/>
          <w:lang w:val="ru-RU"/>
        </w:rPr>
        <w:t>6</w:t>
      </w:r>
      <w:r w:rsidR="00C15106" w:rsidRPr="004F2D15">
        <w:rPr>
          <w:rFonts w:eastAsia="Calibri"/>
        </w:rPr>
        <w:t xml:space="preserve"> (</w:t>
      </w:r>
      <w:r w:rsidR="00FD66D9">
        <w:rPr>
          <w:rFonts w:eastAsia="Calibri"/>
          <w:lang w:val="ru-RU"/>
        </w:rPr>
        <w:t>шесть</w:t>
      </w:r>
      <w:r w:rsidR="005170E8" w:rsidRPr="004F2D15">
        <w:rPr>
          <w:rFonts w:eastAsia="Calibri"/>
        </w:rPr>
        <w:t xml:space="preserve">) </w:t>
      </w:r>
      <w:r w:rsidR="00FD66D9">
        <w:rPr>
          <w:rFonts w:eastAsia="Calibri"/>
          <w:lang w:val="ru-RU"/>
        </w:rPr>
        <w:t>лет</w:t>
      </w:r>
      <w:r w:rsidR="005170E8" w:rsidRPr="004F2D15">
        <w:rPr>
          <w:rFonts w:eastAsia="Calibri"/>
        </w:rPr>
        <w:t>.</w:t>
      </w:r>
      <w:r w:rsidR="005170E8" w:rsidRPr="004F2D15">
        <w:rPr>
          <w:rFonts w:eastAsia="Calibri"/>
          <w:lang w:val="ru-RU"/>
        </w:rPr>
        <w:t xml:space="preserve"> </w:t>
      </w:r>
      <w:r w:rsidR="005170E8" w:rsidRPr="004F2D15">
        <w:t>Течение гарантийных сроков начинается с даты подписания Заказчиком документа о приемке работ сформированного с использованием единой информационной системы в сфере закупок (далее - единая информационная система).</w:t>
      </w:r>
    </w:p>
    <w:p w14:paraId="384E9A44" w14:textId="07AE7AC6" w:rsidR="005170E8" w:rsidRPr="004F2D15" w:rsidRDefault="00140E8D" w:rsidP="00D6762F">
      <w:pPr>
        <w:ind w:firstLine="709"/>
        <w:jc w:val="both"/>
      </w:pPr>
      <w:bookmarkStart w:id="21" w:name="sub_1040"/>
      <w:r w:rsidRPr="004F2D15">
        <w:t>8</w:t>
      </w:r>
      <w:r w:rsidR="005170E8" w:rsidRPr="004F2D15">
        <w:t xml:space="preserve">.2. В случае если производителями или поставщиками технологического и инженерного оборудования, применяемого при выполнении работ по контракту, установлены гарантийные сроки </w:t>
      </w:r>
      <w:r w:rsidR="005170E8" w:rsidRPr="004F2D15">
        <w:lastRenderedPageBreak/>
        <w:t>на такое оборудование, большие по сравнению с гарантийным сроком, установленным контрактом, на соответствующее технологическое и инженерное оборудование применяются гарантийные сроки, установленные его производителями или поставщиками.</w:t>
      </w:r>
    </w:p>
    <w:bookmarkEnd w:id="21"/>
    <w:p w14:paraId="3A80E6E4" w14:textId="1371F585" w:rsidR="005170E8" w:rsidRPr="004F2D15" w:rsidRDefault="005170E8" w:rsidP="00D6762F">
      <w:pPr>
        <w:ind w:firstLine="709"/>
        <w:jc w:val="both"/>
      </w:pPr>
      <w:r w:rsidRPr="004F2D15">
        <w:t>В случае если производителями или поставщиками материалов, конструкций, изделий или оборудования, подлежащих передаче Заказчику после завершения работ, установлены гарантийные сроки на такие материалы, конструкции, изделия или оборудование, большие по сравнению с гарантийным сроком, установленным контрактом, на такие материалы, конструкции, изделия и оборудование применяются гарантийные сроки, предусмотренные производителями или поставщиками. Подрядчик обязуется передать Заказчику все документы, подтверждающие гарантии качества и гарантийные сроки, предусмотренные указанными поставщиками или производителями.</w:t>
      </w:r>
    </w:p>
    <w:p w14:paraId="7E2685ED" w14:textId="55C9C169" w:rsidR="005170E8" w:rsidRPr="004F2D15" w:rsidRDefault="00140E8D" w:rsidP="00D6762F">
      <w:pPr>
        <w:ind w:firstLine="709"/>
        <w:jc w:val="both"/>
      </w:pPr>
      <w:bookmarkStart w:id="22" w:name="sub_1041"/>
      <w:r w:rsidRPr="004F2D15">
        <w:t>8</w:t>
      </w:r>
      <w:r w:rsidR="005170E8" w:rsidRPr="004F2D15">
        <w:t>.3. Подрядчик несет ответственность за недостатки (дефекты) работ, обнаруженные в период гарантийных сроков, если не докажет, что они произошли вследствие нормального износа объекта и его частей, неправильной его эксплуатации, ненадлежащего ремонта объекта, произведенного Заказчиком или привлеченными Заказчиком третьими лицами.</w:t>
      </w:r>
    </w:p>
    <w:p w14:paraId="26ECD1C8" w14:textId="380DC0FF" w:rsidR="005170E8" w:rsidRPr="004F2D15" w:rsidRDefault="00140E8D" w:rsidP="00D6762F">
      <w:pPr>
        <w:ind w:firstLine="709"/>
        <w:jc w:val="both"/>
      </w:pPr>
      <w:bookmarkStart w:id="23" w:name="sub_1042"/>
      <w:bookmarkEnd w:id="22"/>
      <w:r w:rsidRPr="004F2D15">
        <w:t>8</w:t>
      </w:r>
      <w:r w:rsidR="005170E8" w:rsidRPr="004F2D15">
        <w:t>.4. Устранение недостатков (дефектов) работ, выявленных в течение гарантийных сроков, осуществляется силами Подрядчика и за его счет.</w:t>
      </w:r>
    </w:p>
    <w:p w14:paraId="6638A2B9" w14:textId="60B93071" w:rsidR="005170E8" w:rsidRPr="00FF1DAF" w:rsidRDefault="00140E8D" w:rsidP="00D6762F">
      <w:pPr>
        <w:ind w:firstLine="709"/>
        <w:jc w:val="both"/>
      </w:pPr>
      <w:bookmarkStart w:id="24" w:name="sub_1043"/>
      <w:bookmarkEnd w:id="23"/>
      <w:r w:rsidRPr="004F2D15">
        <w:t>8</w:t>
      </w:r>
      <w:r w:rsidR="005170E8" w:rsidRPr="004F2D15">
        <w:t xml:space="preserve">.5. </w:t>
      </w:r>
      <w:r w:rsidR="005170E8" w:rsidRPr="00FF1DAF">
        <w:t>Если в течение гарантийных сроков будут выявлены недостатки (дефекты) работ, Заказчик уведомляет об этом Подрядчика в порядке, предусмотренном контрактом для направления уведомлений.</w:t>
      </w:r>
    </w:p>
    <w:p w14:paraId="25C76E79" w14:textId="3B843B70" w:rsidR="005170E8" w:rsidRPr="00FF1DAF" w:rsidRDefault="00140E8D" w:rsidP="00D6762F">
      <w:pPr>
        <w:ind w:firstLine="709"/>
        <w:jc w:val="both"/>
      </w:pPr>
      <w:bookmarkStart w:id="25" w:name="sub_1044"/>
      <w:bookmarkEnd w:id="24"/>
      <w:r w:rsidRPr="00FF1DAF">
        <w:t>8</w:t>
      </w:r>
      <w:r w:rsidR="005170E8" w:rsidRPr="00FF1DAF">
        <w:t>.6. Не позднее 10 календарных дней со дня получения Подрядчиком уведомления о выявленных недостатках (дефектах) работ Стороны составляют акт с указанием выявленных недостатков (дефектов) работ, причин их возникновения, порядка и сроков их устранения (далее - акт).</w:t>
      </w:r>
    </w:p>
    <w:p w14:paraId="6EE5D492" w14:textId="5AE9101A" w:rsidR="005170E8" w:rsidRPr="00FF1DAF" w:rsidRDefault="00140E8D" w:rsidP="00D6762F">
      <w:pPr>
        <w:ind w:firstLine="709"/>
        <w:jc w:val="both"/>
      </w:pPr>
      <w:bookmarkStart w:id="26" w:name="sub_1045"/>
      <w:bookmarkEnd w:id="25"/>
      <w:r w:rsidRPr="00FF1DAF">
        <w:t>8</w:t>
      </w:r>
      <w:r w:rsidR="005170E8" w:rsidRPr="00FF1DAF">
        <w:t>.7. В случае уклонения Подрядчика от составления акта в установленный срок Заказчик вправе составить акт без участия Подрядчика.</w:t>
      </w:r>
    </w:p>
    <w:p w14:paraId="0218E339" w14:textId="3A1B9C2C" w:rsidR="005170E8" w:rsidRPr="00FF1DAF" w:rsidRDefault="00140E8D" w:rsidP="00D6762F">
      <w:pPr>
        <w:ind w:firstLine="709"/>
        <w:jc w:val="both"/>
      </w:pPr>
      <w:bookmarkStart w:id="27" w:name="sub_1046"/>
      <w:bookmarkEnd w:id="26"/>
      <w:r w:rsidRPr="00FF1DAF">
        <w:t>8</w:t>
      </w:r>
      <w:r w:rsidR="005170E8" w:rsidRPr="00FF1DAF">
        <w:t>.8. Если иной срок не будет определен Сторонами в акте, Подрядчик обязуется устранить выявленные недостатки (дефекты) работ не позднее одного месяца со дня получения от Заказчика уведомления о выявленных недостатках (дефектах) работ.</w:t>
      </w:r>
    </w:p>
    <w:p w14:paraId="0FD1B0B1" w14:textId="50431EF2" w:rsidR="005170E8" w:rsidRPr="00FF1DAF" w:rsidRDefault="00140E8D" w:rsidP="00D6762F">
      <w:pPr>
        <w:ind w:firstLine="709"/>
        <w:jc w:val="both"/>
      </w:pPr>
      <w:bookmarkStart w:id="28" w:name="sub_1047"/>
      <w:bookmarkEnd w:id="27"/>
      <w:r w:rsidRPr="00FF1DAF">
        <w:t>8</w:t>
      </w:r>
      <w:r w:rsidR="005170E8" w:rsidRPr="00FF1DAF">
        <w:t>.9. В случае отказа Подрядчика от устранения выявленных недостатков (дефектов) работ или в случае не устранения недостатков (дефектов) работ в установленный актом срок Заказчик вправе для устранения недостатков (дефектов) работ привлечь третьих лиц и потребовать от Подрядчика возмещения расходов на устранение недостатков (дефектов) работ.</w:t>
      </w:r>
    </w:p>
    <w:p w14:paraId="54CFC757" w14:textId="3CE78063" w:rsidR="005170E8" w:rsidRPr="00FF1DAF" w:rsidRDefault="00140E8D" w:rsidP="007A5B98">
      <w:pPr>
        <w:spacing w:after="120"/>
        <w:ind w:firstLine="709"/>
        <w:jc w:val="both"/>
      </w:pPr>
      <w:bookmarkStart w:id="29" w:name="sub_1048"/>
      <w:bookmarkEnd w:id="28"/>
      <w:r w:rsidRPr="00FF1DAF">
        <w:t>8</w:t>
      </w:r>
      <w:r w:rsidR="005170E8" w:rsidRPr="00FF1DAF">
        <w:t xml:space="preserve">.10. Течение гарантийных сроков прерывается на все время, на протяжении которого объект не мог эксплуатироваться вследствие недостатков (дефектов) работ, за которые Подрядчик несет ответственность в соответствии с пунктом 7.3. </w:t>
      </w:r>
    </w:p>
    <w:bookmarkEnd w:id="29"/>
    <w:p w14:paraId="223A9F74" w14:textId="77777777" w:rsidR="00885AA0" w:rsidRDefault="00885AA0" w:rsidP="005170E8">
      <w:pPr>
        <w:pStyle w:val="1"/>
        <w:spacing w:before="0" w:after="0"/>
        <w:rPr>
          <w:rFonts w:ascii="Times New Roman" w:hAnsi="Times New Roman" w:cs="Times New Roman"/>
          <w:color w:val="auto"/>
        </w:rPr>
      </w:pPr>
    </w:p>
    <w:p w14:paraId="421F29A6" w14:textId="2B02B731" w:rsidR="005170E8" w:rsidRPr="00FF1DAF" w:rsidRDefault="00140E8D" w:rsidP="005170E8">
      <w:pPr>
        <w:pStyle w:val="1"/>
        <w:spacing w:before="0" w:after="0"/>
        <w:rPr>
          <w:rFonts w:ascii="Times New Roman" w:hAnsi="Times New Roman" w:cs="Times New Roman"/>
          <w:color w:val="auto"/>
        </w:rPr>
      </w:pPr>
      <w:r w:rsidRPr="00FF1DAF">
        <w:rPr>
          <w:rFonts w:ascii="Times New Roman" w:hAnsi="Times New Roman" w:cs="Times New Roman"/>
          <w:color w:val="auto"/>
        </w:rPr>
        <w:t>9</w:t>
      </w:r>
      <w:r w:rsidR="005170E8" w:rsidRPr="00FF1DAF">
        <w:rPr>
          <w:rFonts w:ascii="Times New Roman" w:hAnsi="Times New Roman" w:cs="Times New Roman"/>
          <w:color w:val="auto"/>
        </w:rPr>
        <w:t>. Условия о досудебном порядке рассмотрения споров</w:t>
      </w:r>
    </w:p>
    <w:p w14:paraId="408DA55D" w14:textId="5063B2DA" w:rsidR="005170E8" w:rsidRPr="00FF1DAF" w:rsidRDefault="00140E8D" w:rsidP="00D6762F">
      <w:pPr>
        <w:ind w:firstLine="709"/>
        <w:jc w:val="both"/>
      </w:pPr>
      <w:bookmarkStart w:id="30" w:name="sub_1075"/>
      <w:r w:rsidRPr="00FF1DAF">
        <w:t>9</w:t>
      </w:r>
      <w:r w:rsidR="005170E8" w:rsidRPr="00FF1DAF">
        <w:t>.1. Все споры или разногласия, возникающие между Сторонами, разрешаются путем переговоров. Если Стороны не урегулировали возникшие разногласия путем переговоров, применяется досудебный (претензионный) порядок разрешения споров.</w:t>
      </w:r>
    </w:p>
    <w:p w14:paraId="150DB562" w14:textId="30D770B6" w:rsidR="005170E8" w:rsidRPr="00FF1DAF" w:rsidRDefault="00140E8D" w:rsidP="00D6762F">
      <w:pPr>
        <w:ind w:firstLine="709"/>
        <w:jc w:val="both"/>
      </w:pPr>
      <w:bookmarkStart w:id="31" w:name="sub_1076"/>
      <w:bookmarkEnd w:id="30"/>
      <w:r w:rsidRPr="00FF1DAF">
        <w:t>9</w:t>
      </w:r>
      <w:r w:rsidR="005170E8" w:rsidRPr="00FF1DAF">
        <w:t xml:space="preserve">.2. В случае если контракт заключен по результатам электронных процедур, претензия должна быть составлена и направлена одной Стороной другой Стороне с использованием единой информационной системы в соответствии с </w:t>
      </w:r>
      <w:hyperlink r:id="rId36" w:history="1">
        <w:r w:rsidR="005170E8" w:rsidRPr="00FF1DAF">
          <w:rPr>
            <w:rStyle w:val="af"/>
            <w:color w:val="auto"/>
          </w:rPr>
          <w:t>частью 16 статьи 94</w:t>
        </w:r>
      </w:hyperlink>
      <w:r w:rsidR="005170E8" w:rsidRPr="00FF1DAF">
        <w:t xml:space="preserve"> Федерального закона о контрактной системе. Совокупный объем электронных уведомлений (при применении мер ответственности и совершении иных действий в связи с нарушением подрядчиком или заказчиком условий контракта), направляемых в отношении одного контракта, не должен превышать 150 мегабайт для каждой из Сторон такого контракта. При превышении такого объема обмен информацией и документами осуществляется без использования единой информационной системы.</w:t>
      </w:r>
    </w:p>
    <w:p w14:paraId="49F426D9" w14:textId="540BCA8F" w:rsidR="005170E8" w:rsidRPr="00FF1DAF" w:rsidRDefault="00140E8D" w:rsidP="00D6762F">
      <w:pPr>
        <w:ind w:firstLine="709"/>
        <w:jc w:val="both"/>
      </w:pPr>
      <w:bookmarkStart w:id="32" w:name="sub_1077"/>
      <w:bookmarkEnd w:id="31"/>
      <w:r w:rsidRPr="00FF1DAF">
        <w:lastRenderedPageBreak/>
        <w:t>9</w:t>
      </w:r>
      <w:r w:rsidR="005170E8" w:rsidRPr="00FF1DAF">
        <w:t>.3. В претензии должны быть указаны:</w:t>
      </w:r>
    </w:p>
    <w:p w14:paraId="36834027" w14:textId="6366C4FC" w:rsidR="005170E8" w:rsidRPr="00FF1DAF" w:rsidRDefault="005170E8" w:rsidP="00D6762F">
      <w:pPr>
        <w:ind w:firstLine="709"/>
        <w:jc w:val="both"/>
      </w:pPr>
      <w:bookmarkStart w:id="33" w:name="sub_1771"/>
      <w:bookmarkEnd w:id="32"/>
      <w:r w:rsidRPr="00FF1DAF">
        <w:t>а) наименование, почтовый адрес и реквизиты Стороны, предъявившей претензию;</w:t>
      </w:r>
    </w:p>
    <w:p w14:paraId="6440F288" w14:textId="789FED1B" w:rsidR="005170E8" w:rsidRPr="00FF1DAF" w:rsidRDefault="005170E8" w:rsidP="00D6762F">
      <w:pPr>
        <w:ind w:firstLine="709"/>
        <w:jc w:val="both"/>
      </w:pPr>
      <w:bookmarkStart w:id="34" w:name="sub_1772"/>
      <w:bookmarkEnd w:id="33"/>
      <w:r w:rsidRPr="00FF1DAF">
        <w:t>б) наименование, почтовый адрес и реквизиты Стороны, которой предъявлена претензия;</w:t>
      </w:r>
    </w:p>
    <w:p w14:paraId="2AA5277F" w14:textId="09C69590" w:rsidR="005170E8" w:rsidRPr="00FF1DAF" w:rsidRDefault="005170E8" w:rsidP="00D6762F">
      <w:pPr>
        <w:ind w:firstLine="709"/>
        <w:jc w:val="both"/>
      </w:pPr>
      <w:bookmarkStart w:id="35" w:name="sub_1773"/>
      <w:bookmarkEnd w:id="34"/>
      <w:r w:rsidRPr="00FF1DAF">
        <w:t>в) обстоятельства, являющиеся основанием для предъявления претензии, со ссылками на соответствующие пункты контракта и (или) нормативные правовые акты Российской Федерации;</w:t>
      </w:r>
    </w:p>
    <w:p w14:paraId="1CE8EFAE" w14:textId="5DFBA410" w:rsidR="005170E8" w:rsidRPr="00FF1DAF" w:rsidRDefault="005170E8" w:rsidP="00D6762F">
      <w:pPr>
        <w:ind w:firstLine="709"/>
        <w:jc w:val="both"/>
      </w:pPr>
      <w:bookmarkStart w:id="36" w:name="sub_1774"/>
      <w:bookmarkEnd w:id="35"/>
      <w:r w:rsidRPr="00FF1DAF">
        <w:t>г) требования стороны;</w:t>
      </w:r>
    </w:p>
    <w:p w14:paraId="2F3FB70F" w14:textId="4EEF4BCF" w:rsidR="005170E8" w:rsidRPr="00FF1DAF" w:rsidRDefault="005170E8" w:rsidP="00D6762F">
      <w:pPr>
        <w:ind w:firstLine="709"/>
        <w:jc w:val="both"/>
      </w:pPr>
      <w:bookmarkStart w:id="37" w:name="sub_1775"/>
      <w:bookmarkEnd w:id="36"/>
      <w:r w:rsidRPr="00FF1DAF">
        <w:t>д) информация о мерах, которые будут осуществлены в случае отклонения претензии (приостановка исполнения обязательств, передача спора на разрешение суда и т.д.);</w:t>
      </w:r>
    </w:p>
    <w:p w14:paraId="3A5E93EA" w14:textId="468AC4BD" w:rsidR="005170E8" w:rsidRPr="00FF1DAF" w:rsidRDefault="005170E8" w:rsidP="00D6762F">
      <w:pPr>
        <w:ind w:firstLine="709"/>
        <w:jc w:val="both"/>
      </w:pPr>
      <w:bookmarkStart w:id="38" w:name="sub_1776"/>
      <w:bookmarkEnd w:id="37"/>
      <w:r w:rsidRPr="00FF1DAF">
        <w:t>е) дата и регистрационный номер претензии;</w:t>
      </w:r>
    </w:p>
    <w:p w14:paraId="595D4D33" w14:textId="3BC5939B" w:rsidR="005170E8" w:rsidRPr="00FF1DAF" w:rsidRDefault="005170E8" w:rsidP="00D6762F">
      <w:pPr>
        <w:ind w:firstLine="709"/>
        <w:jc w:val="both"/>
      </w:pPr>
      <w:bookmarkStart w:id="39" w:name="sub_1777"/>
      <w:bookmarkEnd w:id="38"/>
      <w:r w:rsidRPr="00FF1DAF">
        <w:t>ж) подпись уполномоченного лица;</w:t>
      </w:r>
    </w:p>
    <w:p w14:paraId="6B678B85" w14:textId="5620BF15" w:rsidR="005170E8" w:rsidRPr="00FF1DAF" w:rsidRDefault="005170E8" w:rsidP="00D6762F">
      <w:pPr>
        <w:ind w:firstLine="709"/>
        <w:jc w:val="both"/>
      </w:pPr>
      <w:bookmarkStart w:id="40" w:name="sub_1778"/>
      <w:bookmarkEnd w:id="39"/>
      <w:r w:rsidRPr="00FF1DAF">
        <w:t>з) перечень прилагаемых документов.</w:t>
      </w:r>
    </w:p>
    <w:p w14:paraId="7E606007" w14:textId="414F77F9" w:rsidR="005170E8" w:rsidRPr="00FF1DAF" w:rsidRDefault="008743A3" w:rsidP="00D6762F">
      <w:pPr>
        <w:ind w:firstLine="709"/>
        <w:jc w:val="both"/>
      </w:pPr>
      <w:bookmarkStart w:id="41" w:name="sub_1078"/>
      <w:bookmarkEnd w:id="40"/>
      <w:r w:rsidRPr="00FF1DAF">
        <w:t>9</w:t>
      </w:r>
      <w:r w:rsidR="005170E8" w:rsidRPr="00FF1DAF">
        <w:t>.4.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250F057" w14:textId="20BA6227" w:rsidR="005170E8" w:rsidRPr="00FF1DAF" w:rsidRDefault="008743A3" w:rsidP="00D6762F">
      <w:pPr>
        <w:ind w:firstLine="709"/>
        <w:jc w:val="both"/>
      </w:pPr>
      <w:bookmarkStart w:id="42" w:name="sub_1079"/>
      <w:bookmarkEnd w:id="41"/>
      <w:r w:rsidRPr="00FF1DAF">
        <w:t xml:space="preserve"> 9</w:t>
      </w:r>
      <w:r w:rsidR="005170E8" w:rsidRPr="00FF1DAF">
        <w:t>.5.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62126EE" w14:textId="29542BB7" w:rsidR="005170E8" w:rsidRPr="00FF1DAF" w:rsidRDefault="008743A3" w:rsidP="00D6762F">
      <w:pPr>
        <w:ind w:firstLine="709"/>
        <w:jc w:val="both"/>
      </w:pPr>
      <w:bookmarkStart w:id="43" w:name="sub_1080"/>
      <w:bookmarkEnd w:id="42"/>
      <w:r w:rsidRPr="00FF1DAF">
        <w:t>9</w:t>
      </w:r>
      <w:r w:rsidR="005170E8" w:rsidRPr="00FF1DAF">
        <w:t xml:space="preserve">.6. Сторона направляет в соответствии с </w:t>
      </w:r>
      <w:r w:rsidRPr="00FF1DAF">
        <w:t>пунктом 9</w:t>
      </w:r>
      <w:r w:rsidR="005170E8" w:rsidRPr="00FF1DAF">
        <w:t>.2 контракта ответ на претензию по существу в срок не позднее 10 рабочих дней с даты ее получения.</w:t>
      </w:r>
    </w:p>
    <w:p w14:paraId="4CB986F4" w14:textId="587BF932" w:rsidR="005170E8" w:rsidRPr="00BC6529" w:rsidRDefault="008743A3" w:rsidP="00BC6529">
      <w:pPr>
        <w:spacing w:after="120"/>
        <w:ind w:firstLine="709"/>
        <w:jc w:val="both"/>
      </w:pPr>
      <w:bookmarkStart w:id="44" w:name="sub_1081"/>
      <w:bookmarkEnd w:id="43"/>
      <w:r w:rsidRPr="00FF1DAF">
        <w:t>9</w:t>
      </w:r>
      <w:r w:rsidR="005170E8" w:rsidRPr="00FF1DAF">
        <w:t xml:space="preserve">.7. При отклонении претензии полностью или частично, либо неполучении ответа в установленные для ее рассмотрения сроки, либо неисполнении требований, указанных в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w:t>
      </w:r>
      <w:r w:rsidR="00FD66D9">
        <w:rPr>
          <w:spacing w:val="1"/>
        </w:rPr>
        <w:t>Челябинской области</w:t>
      </w:r>
      <w:r w:rsidR="005170E8" w:rsidRPr="00FF1DAF">
        <w:t>.</w:t>
      </w:r>
      <w:bookmarkEnd w:id="44"/>
    </w:p>
    <w:p w14:paraId="047B218D" w14:textId="37D45F0F" w:rsidR="005170E8" w:rsidRPr="00FF1DAF" w:rsidRDefault="008743A3" w:rsidP="00D6762F">
      <w:pPr>
        <w:suppressAutoHyphens/>
        <w:ind w:firstLine="709"/>
        <w:jc w:val="center"/>
        <w:rPr>
          <w:b/>
          <w:lang w:eastAsia="ar-SA"/>
        </w:rPr>
      </w:pPr>
      <w:r w:rsidRPr="00FF1DAF">
        <w:rPr>
          <w:b/>
          <w:lang w:eastAsia="ar-SA"/>
        </w:rPr>
        <w:t>10</w:t>
      </w:r>
      <w:r w:rsidR="005170E8" w:rsidRPr="00FF1DAF">
        <w:rPr>
          <w:b/>
          <w:lang w:eastAsia="ar-SA"/>
        </w:rPr>
        <w:t>. Обстоятельства непреодолимой силы</w:t>
      </w:r>
    </w:p>
    <w:p w14:paraId="02C2C8B6" w14:textId="2E903008" w:rsidR="005170E8" w:rsidRPr="00FF1DAF" w:rsidRDefault="008743A3" w:rsidP="00D6762F">
      <w:pPr>
        <w:suppressAutoHyphens/>
        <w:ind w:firstLine="709"/>
        <w:jc w:val="both"/>
        <w:rPr>
          <w:lang w:eastAsia="ar-SA"/>
        </w:rPr>
      </w:pPr>
      <w:r w:rsidRPr="00FF1DAF">
        <w:rPr>
          <w:lang w:eastAsia="ar-SA"/>
        </w:rPr>
        <w:t>10</w:t>
      </w:r>
      <w:r w:rsidR="005170E8" w:rsidRPr="00FF1DAF">
        <w:rPr>
          <w:lang w:eastAsia="ar-SA"/>
        </w:rPr>
        <w:t xml:space="preserve">.1. Стороны освобождаются от ответственности за полное или частичное неисполнение своих обязательств по контракту, если их неисполнение явилось следствием обстоятельств непреодолимой силы. </w:t>
      </w:r>
    </w:p>
    <w:p w14:paraId="059AA139" w14:textId="780D436F" w:rsidR="005170E8" w:rsidRPr="004F2D15" w:rsidRDefault="008743A3" w:rsidP="00D6762F">
      <w:pPr>
        <w:tabs>
          <w:tab w:val="left" w:pos="851"/>
        </w:tabs>
        <w:suppressAutoHyphens/>
        <w:ind w:firstLine="709"/>
        <w:jc w:val="both"/>
        <w:rPr>
          <w:lang w:eastAsia="ar-SA"/>
        </w:rPr>
      </w:pPr>
      <w:r w:rsidRPr="00FF1DAF">
        <w:rPr>
          <w:lang w:eastAsia="ar-SA"/>
        </w:rPr>
        <w:t>10</w:t>
      </w:r>
      <w:r w:rsidR="00D6762F" w:rsidRPr="00FF1DAF">
        <w:rPr>
          <w:lang w:eastAsia="ar-SA"/>
        </w:rPr>
        <w:t>.2. Под обстоятельствами непреодолимой силы</w:t>
      </w:r>
      <w:r w:rsidR="005170E8" w:rsidRPr="00FF1DAF">
        <w:rPr>
          <w:lang w:eastAsia="ar-SA"/>
        </w:rPr>
        <w:t xml:space="preserve"> понимают такие обстоятельства, которые возникли после заключения контракта в результате непредвиденных и непредотвратимых событий, неподвластных Сторонам, включая, но не ограничиваясь: пожар, наводнение, землетрясение, другие стихийные бедствия, запрещение властей, террористический </w:t>
      </w:r>
      <w:r w:rsidR="005170E8" w:rsidRPr="004F2D15">
        <w:rPr>
          <w:lang w:eastAsia="ar-SA"/>
        </w:rPr>
        <w:t>акт при условии, что эти обстоятельства оказывают воздействие на выполнение обязательств по контракту и подтверждены соответствующими уполномоченными органами.</w:t>
      </w:r>
    </w:p>
    <w:p w14:paraId="4692AAC2" w14:textId="755842B0" w:rsidR="005170E8" w:rsidRDefault="008743A3" w:rsidP="00D6762F">
      <w:pPr>
        <w:widowControl w:val="0"/>
        <w:shd w:val="clear" w:color="auto" w:fill="FFFFFF"/>
        <w:tabs>
          <w:tab w:val="left" w:pos="851"/>
          <w:tab w:val="left" w:pos="993"/>
        </w:tabs>
        <w:suppressAutoHyphens/>
        <w:autoSpaceDE w:val="0"/>
        <w:autoSpaceDN w:val="0"/>
        <w:adjustRightInd w:val="0"/>
        <w:ind w:firstLine="709"/>
        <w:jc w:val="both"/>
        <w:rPr>
          <w:spacing w:val="-6"/>
        </w:rPr>
      </w:pPr>
      <w:r w:rsidRPr="004F2D15">
        <w:rPr>
          <w:spacing w:val="-6"/>
        </w:rPr>
        <w:t>10</w:t>
      </w:r>
      <w:r w:rsidR="005170E8" w:rsidRPr="004F2D15">
        <w:rPr>
          <w:spacing w:val="-6"/>
        </w:rPr>
        <w:t xml:space="preserve">.3. Сторона, у которой возникли обстоятельства непреодолимой силы, </w:t>
      </w:r>
      <w:r w:rsidR="005170E8" w:rsidRPr="004F2D15">
        <w:rPr>
          <w:spacing w:val="2"/>
        </w:rPr>
        <w:t xml:space="preserve">обязана в течение </w:t>
      </w:r>
      <w:r w:rsidR="005170E8" w:rsidRPr="004F2D15">
        <w:t xml:space="preserve">5 (пяти) календарных </w:t>
      </w:r>
      <w:r w:rsidR="005170E8" w:rsidRPr="004F2D15">
        <w:rPr>
          <w:spacing w:val="-1"/>
        </w:rPr>
        <w:t xml:space="preserve">дней письменно информировать другую </w:t>
      </w:r>
      <w:r w:rsidR="005170E8" w:rsidRPr="004F2D15">
        <w:rPr>
          <w:spacing w:val="-6"/>
        </w:rPr>
        <w:t>Сторону о случившемся и его причинах.</w:t>
      </w:r>
    </w:p>
    <w:p w14:paraId="5719661B" w14:textId="4DEBE0AF" w:rsidR="0073471E" w:rsidRPr="008F61A9" w:rsidRDefault="0073471E" w:rsidP="0073471E">
      <w:pPr>
        <w:autoSpaceDE w:val="0"/>
        <w:autoSpaceDN w:val="0"/>
        <w:adjustRightInd w:val="0"/>
        <w:jc w:val="center"/>
      </w:pPr>
      <w:r>
        <w:rPr>
          <w:b/>
          <w:bCs/>
        </w:rPr>
        <w:t>11</w:t>
      </w:r>
      <w:r w:rsidRPr="008F61A9">
        <w:rPr>
          <w:b/>
          <w:bCs/>
        </w:rPr>
        <w:t>. О</w:t>
      </w:r>
      <w:r w:rsidR="00C35107">
        <w:rPr>
          <w:b/>
          <w:bCs/>
        </w:rPr>
        <w:t>беспечение</w:t>
      </w:r>
      <w:r w:rsidRPr="008F61A9">
        <w:rPr>
          <w:b/>
          <w:bCs/>
        </w:rPr>
        <w:t xml:space="preserve"> </w:t>
      </w:r>
      <w:r w:rsidR="00C35107">
        <w:rPr>
          <w:b/>
          <w:bCs/>
        </w:rPr>
        <w:t>гарантийных обязательств</w:t>
      </w:r>
    </w:p>
    <w:p w14:paraId="31AB0047" w14:textId="19CC899B" w:rsidR="0073471E" w:rsidRPr="008F61A9" w:rsidRDefault="0073471E" w:rsidP="0073471E">
      <w:pPr>
        <w:ind w:firstLine="709"/>
        <w:jc w:val="both"/>
        <w:rPr>
          <w:color w:val="000000"/>
        </w:rPr>
      </w:pPr>
      <w:r>
        <w:rPr>
          <w:color w:val="000000"/>
        </w:rPr>
        <w:t>11</w:t>
      </w:r>
      <w:r w:rsidRPr="008F61A9">
        <w:rPr>
          <w:color w:val="000000"/>
        </w:rPr>
        <w:t>.</w:t>
      </w:r>
      <w:r w:rsidR="0096511B">
        <w:rPr>
          <w:color w:val="000000"/>
        </w:rPr>
        <w:t>1</w:t>
      </w:r>
      <w:r w:rsidRPr="008F61A9">
        <w:rPr>
          <w:color w:val="000000"/>
        </w:rPr>
        <w:t xml:space="preserve">. Гарантийные обязательства могут обеспечиваться предоставлением </w:t>
      </w:r>
      <w:r w:rsidRPr="008F61A9">
        <w:t>независимой гарантией</w:t>
      </w:r>
      <w:r w:rsidRPr="008F61A9">
        <w:rPr>
          <w:color w:val="000000"/>
        </w:rPr>
        <w:t>,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8366955" w14:textId="465EF7FA" w:rsidR="0073471E" w:rsidRPr="0042774D" w:rsidRDefault="0073471E" w:rsidP="0073471E">
      <w:pPr>
        <w:ind w:firstLine="709"/>
        <w:jc w:val="both"/>
      </w:pPr>
      <w:r>
        <w:rPr>
          <w:color w:val="000000"/>
        </w:rPr>
        <w:t>11</w:t>
      </w:r>
      <w:r w:rsidRPr="008F61A9">
        <w:rPr>
          <w:color w:val="000000"/>
        </w:rPr>
        <w:t>.</w:t>
      </w:r>
      <w:r w:rsidR="0096511B">
        <w:rPr>
          <w:color w:val="000000"/>
        </w:rPr>
        <w:t>2</w:t>
      </w:r>
      <w:r w:rsidRPr="008F61A9">
        <w:rPr>
          <w:color w:val="000000"/>
        </w:rPr>
        <w:t xml:space="preserve">. Срок действия независимой гарантии, обеспечивающей исполнение гарантийных обязательств, должен превышать предусмотренный Контрактом срок исполнения таких обязательств не менее </w:t>
      </w:r>
      <w:r w:rsidRPr="0042774D">
        <w:t xml:space="preserve">чем на один месяц, в том числе в случае его изменения в соответствии со статьей 95 </w:t>
      </w:r>
      <w:r w:rsidRPr="0042774D">
        <w:lastRenderedPageBreak/>
        <w:t>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738493" w14:textId="18AE55C9" w:rsidR="0073471E" w:rsidRPr="0042774D" w:rsidRDefault="0073471E" w:rsidP="0073471E">
      <w:pPr>
        <w:ind w:firstLine="709"/>
        <w:jc w:val="both"/>
      </w:pPr>
      <w:r w:rsidRPr="0042774D">
        <w:t>11.</w:t>
      </w:r>
      <w:r w:rsidR="0096511B">
        <w:t>3</w:t>
      </w:r>
      <w:r w:rsidRPr="0042774D">
        <w:t>.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37" w:anchor="/document/10164072/entry/0" w:history="1">
        <w:r w:rsidRPr="0042774D">
          <w:rPr>
            <w:rStyle w:val="a7"/>
            <w:color w:val="auto"/>
          </w:rPr>
          <w:t>Гражданским кодексом</w:t>
        </w:r>
      </w:hyperlink>
      <w:r w:rsidRPr="0042774D">
        <w:t> Российской Федерации оснований для отказа в удовлетворении этого требования.</w:t>
      </w:r>
    </w:p>
    <w:p w14:paraId="2CB1B2B3" w14:textId="5989921F" w:rsidR="0073471E" w:rsidRPr="0042774D" w:rsidRDefault="0073471E" w:rsidP="0073471E">
      <w:pPr>
        <w:autoSpaceDE w:val="0"/>
        <w:autoSpaceDN w:val="0"/>
        <w:adjustRightInd w:val="0"/>
        <w:ind w:firstLine="709"/>
        <w:jc w:val="both"/>
        <w:rPr>
          <w:iCs/>
        </w:rPr>
      </w:pPr>
      <w:r w:rsidRPr="0042774D">
        <w:rPr>
          <w:iCs/>
        </w:rPr>
        <w:t>11.</w:t>
      </w:r>
      <w:r w:rsidR="0096511B">
        <w:rPr>
          <w:iCs/>
        </w:rPr>
        <w:t>4</w:t>
      </w:r>
      <w:r w:rsidRPr="0042774D">
        <w:rPr>
          <w:iCs/>
        </w:rPr>
        <w:t>. Срок возврата Заказчиком Подрядчику таких денежных средств не должен превышать 15 (Пятнадцать) дней с даты истечения гарантийного срока, предусмотренного в п.8.1. Контракта.</w:t>
      </w:r>
    </w:p>
    <w:p w14:paraId="56034921" w14:textId="5649EE26" w:rsidR="0073471E" w:rsidRDefault="0073471E" w:rsidP="0073471E">
      <w:pPr>
        <w:autoSpaceDE w:val="0"/>
        <w:autoSpaceDN w:val="0"/>
        <w:adjustRightInd w:val="0"/>
        <w:spacing w:after="120"/>
        <w:ind w:firstLine="709"/>
        <w:jc w:val="both"/>
      </w:pPr>
      <w:r w:rsidRPr="0042774D">
        <w:t>11.</w:t>
      </w:r>
      <w:r w:rsidR="0096511B">
        <w:t>5</w:t>
      </w:r>
      <w:r w:rsidRPr="0042774D">
        <w:t>. Подрядчик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2890E18E" w14:textId="5929DA14" w:rsidR="001E2560" w:rsidRDefault="001E2560" w:rsidP="0073471E">
      <w:pPr>
        <w:autoSpaceDE w:val="0"/>
        <w:autoSpaceDN w:val="0"/>
        <w:adjustRightInd w:val="0"/>
        <w:spacing w:after="120"/>
        <w:ind w:firstLine="709"/>
        <w:jc w:val="both"/>
      </w:pPr>
    </w:p>
    <w:p w14:paraId="35A014C5" w14:textId="77777777" w:rsidR="001E2560" w:rsidRPr="0042774D" w:rsidRDefault="001E2560" w:rsidP="0073471E">
      <w:pPr>
        <w:autoSpaceDE w:val="0"/>
        <w:autoSpaceDN w:val="0"/>
        <w:adjustRightInd w:val="0"/>
        <w:spacing w:after="120"/>
        <w:ind w:firstLine="709"/>
        <w:jc w:val="both"/>
        <w:rPr>
          <w:iCs/>
        </w:rPr>
      </w:pPr>
    </w:p>
    <w:p w14:paraId="03ADAEE2" w14:textId="28AB23A6" w:rsidR="005170E8" w:rsidRPr="0042774D" w:rsidRDefault="00A42A00" w:rsidP="00C35107">
      <w:pPr>
        <w:pStyle w:val="1"/>
        <w:spacing w:before="0" w:after="0"/>
        <w:rPr>
          <w:rFonts w:ascii="Times New Roman" w:hAnsi="Times New Roman" w:cs="Times New Roman"/>
          <w:color w:val="auto"/>
        </w:rPr>
      </w:pPr>
      <w:bookmarkStart w:id="45" w:name="sub_1700"/>
      <w:r w:rsidRPr="0042774D">
        <w:rPr>
          <w:rFonts w:ascii="Times New Roman" w:hAnsi="Times New Roman" w:cs="Times New Roman"/>
          <w:color w:val="auto"/>
        </w:rPr>
        <w:t>1</w:t>
      </w:r>
      <w:r w:rsidR="0073471E" w:rsidRPr="0042774D">
        <w:rPr>
          <w:rFonts w:ascii="Times New Roman" w:hAnsi="Times New Roman" w:cs="Times New Roman"/>
          <w:color w:val="auto"/>
        </w:rPr>
        <w:t>2</w:t>
      </w:r>
      <w:r w:rsidR="005170E8" w:rsidRPr="0042774D">
        <w:rPr>
          <w:rFonts w:ascii="Times New Roman" w:hAnsi="Times New Roman" w:cs="Times New Roman"/>
          <w:color w:val="auto"/>
        </w:rPr>
        <w:t>. Условия о расторжении контракта</w:t>
      </w:r>
    </w:p>
    <w:p w14:paraId="391ABA2A" w14:textId="15347083" w:rsidR="005170E8" w:rsidRPr="0042774D" w:rsidRDefault="0073471E" w:rsidP="00D6762F">
      <w:pPr>
        <w:ind w:firstLine="709"/>
        <w:jc w:val="both"/>
      </w:pPr>
      <w:bookmarkStart w:id="46" w:name="sub_1051"/>
      <w:bookmarkEnd w:id="45"/>
      <w:r w:rsidRPr="0042774D">
        <w:t>12</w:t>
      </w:r>
      <w:r w:rsidR="005170E8" w:rsidRPr="0042774D">
        <w:t xml:space="preserve">.1. Расторжение контракта допускается по соглашению сторон, по решению суда и в случае одностороннего отказа Стороны контракта от исполнения контракта в соответствии с </w:t>
      </w:r>
      <w:hyperlink r:id="rId38" w:history="1">
        <w:r w:rsidR="005170E8" w:rsidRPr="0042774D">
          <w:rPr>
            <w:rStyle w:val="af"/>
            <w:color w:val="auto"/>
          </w:rPr>
          <w:t>гражданским законодательством</w:t>
        </w:r>
      </w:hyperlink>
      <w:r w:rsidR="005170E8" w:rsidRPr="0042774D">
        <w:t xml:space="preserve"> Российской Федерации и контрактом.</w:t>
      </w:r>
    </w:p>
    <w:p w14:paraId="5164C196" w14:textId="79856807" w:rsidR="005170E8" w:rsidRPr="004F2D15" w:rsidRDefault="0073471E" w:rsidP="00D6762F">
      <w:pPr>
        <w:ind w:firstLine="709"/>
        <w:jc w:val="both"/>
      </w:pPr>
      <w:bookmarkStart w:id="47" w:name="sub_1052"/>
      <w:bookmarkEnd w:id="46"/>
      <w:r w:rsidRPr="0042774D">
        <w:t>12</w:t>
      </w:r>
      <w:r w:rsidR="005170E8" w:rsidRPr="0042774D">
        <w:t xml:space="preserve">.2. Подрядчик вправе принять решение об одностороннем отказе от исполнения контракта без возмещения убытков Заказчику в случае не передачи строительной площадки для исполнения контракта </w:t>
      </w:r>
      <w:r w:rsidR="005170E8" w:rsidRPr="004F2D15">
        <w:t>(в том числе при не освобождении ее от прав третьих лиц) в течение 3 (трех) и более дней со дня заключения контракта и в иных случаях, предусмотренных законодательством Российской Федерации.</w:t>
      </w:r>
    </w:p>
    <w:p w14:paraId="216379A7" w14:textId="2D4BE7D9" w:rsidR="005170E8" w:rsidRPr="004F2D15" w:rsidRDefault="0073471E" w:rsidP="00D6762F">
      <w:pPr>
        <w:ind w:firstLine="709"/>
        <w:jc w:val="both"/>
      </w:pPr>
      <w:bookmarkStart w:id="48" w:name="sub_1053"/>
      <w:bookmarkEnd w:id="47"/>
      <w:r>
        <w:t>12</w:t>
      </w:r>
      <w:r w:rsidR="005170E8" w:rsidRPr="004F2D15">
        <w:t>.3. Заказчик вправе принять решение об одностороннем отказе от исполнения контракта в случаях:</w:t>
      </w:r>
    </w:p>
    <w:p w14:paraId="003EAD33" w14:textId="644A944F" w:rsidR="005170E8" w:rsidRPr="004F2D15" w:rsidRDefault="005170E8" w:rsidP="00D6762F">
      <w:pPr>
        <w:ind w:firstLine="709"/>
        <w:jc w:val="both"/>
      </w:pPr>
      <w:r w:rsidRPr="004F2D15">
        <w:t>- 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отказаться от исполнения контракта и потребовать возмещения убытков, уведомив об этом Подрядчика в порядке, установленном контрактом;</w:t>
      </w:r>
    </w:p>
    <w:p w14:paraId="7F873379" w14:textId="1C28815A" w:rsidR="005170E8" w:rsidRPr="0042774D" w:rsidRDefault="005170E8" w:rsidP="00D6762F">
      <w:pPr>
        <w:ind w:firstLine="709"/>
        <w:jc w:val="both"/>
      </w:pPr>
      <w:r w:rsidRPr="004F2D15">
        <w:t xml:space="preserve">- если во время выполнения работ станет очевидным, что они не будут выполнены надлежащим образом, назначить Подрядчику разумный срок для устранения недостатков и при неисполнении </w:t>
      </w:r>
      <w:r w:rsidRPr="0042774D">
        <w:t>Подрядчиком в назначенный срок этого требования отказаться от контракта либо поручить устранение недостатков другому лицу за счет Подрядчика, а также потребовать возмещения убытков. О назначении срока для устранения недостатков Заказчик обязан уведомить подрядчика в течение 3 (трех) дней со дня его назначения в порядке, установленном контрактом.</w:t>
      </w:r>
    </w:p>
    <w:p w14:paraId="00CEA0C6" w14:textId="706BD23F" w:rsidR="005170E8" w:rsidRPr="0042774D" w:rsidRDefault="0073471E" w:rsidP="00D6762F">
      <w:pPr>
        <w:ind w:firstLine="709"/>
        <w:jc w:val="both"/>
      </w:pPr>
      <w:bookmarkStart w:id="49" w:name="sub_1054"/>
      <w:bookmarkEnd w:id="48"/>
      <w:r w:rsidRPr="0042774D">
        <w:t>12</w:t>
      </w:r>
      <w:r w:rsidR="00D6762F" w:rsidRPr="0042774D">
        <w:t>.4.</w:t>
      </w:r>
      <w:r w:rsidR="005170E8" w:rsidRPr="0042774D">
        <w:t xml:space="preserve"> Заказчик обязан принять решение об одностороннем отказе от исполнения контракта в случаях, предусмотренных </w:t>
      </w:r>
      <w:hyperlink r:id="rId39" w:history="1">
        <w:r w:rsidR="005170E8" w:rsidRPr="0042774D">
          <w:rPr>
            <w:rStyle w:val="af"/>
            <w:color w:val="auto"/>
          </w:rPr>
          <w:t>частью 15 статьи 95</w:t>
        </w:r>
      </w:hyperlink>
      <w:r w:rsidR="005170E8" w:rsidRPr="0042774D">
        <w:t xml:space="preserve"> Федерального закона о контрактной системе.</w:t>
      </w:r>
    </w:p>
    <w:p w14:paraId="11FA7884" w14:textId="686999C5" w:rsidR="005170E8" w:rsidRPr="0042774D" w:rsidRDefault="0073471E" w:rsidP="00D6762F">
      <w:pPr>
        <w:widowControl w:val="0"/>
        <w:tabs>
          <w:tab w:val="left" w:pos="709"/>
          <w:tab w:val="left" w:pos="1560"/>
        </w:tabs>
        <w:autoSpaceDE w:val="0"/>
        <w:autoSpaceDN w:val="0"/>
        <w:adjustRightInd w:val="0"/>
        <w:ind w:firstLine="709"/>
        <w:jc w:val="both"/>
      </w:pPr>
      <w:r w:rsidRPr="0042774D">
        <w:t>12</w:t>
      </w:r>
      <w:r w:rsidR="005170E8" w:rsidRPr="0042774D">
        <w:t>.5. Решение Заказчика об одностороннем отказе от исполнения контракта не позднее одного рабочего дня с даты принятия указанного решения, размещается в ЕИС. Поступление решения об одностороннем отказе от исполнения контракта автоматически с использованием единой информационной системы направляется Подрядчику и считается надлежащим уведомлением Подрядчика об одностороннем отказе от исполнения контракта</w:t>
      </w:r>
    </w:p>
    <w:p w14:paraId="58DC5B17" w14:textId="148075DD" w:rsidR="005170E8" w:rsidRPr="0042774D" w:rsidRDefault="0073471E" w:rsidP="00BC6529">
      <w:pPr>
        <w:spacing w:after="120"/>
        <w:ind w:firstLine="709"/>
        <w:jc w:val="both"/>
      </w:pPr>
      <w:bookmarkStart w:id="50" w:name="sub_1055"/>
      <w:bookmarkEnd w:id="49"/>
      <w:r w:rsidRPr="0042774D">
        <w:t>12</w:t>
      </w:r>
      <w:r w:rsidR="005170E8" w:rsidRPr="0042774D">
        <w:t>.6. В случае принятия решения одной из сторон контракта об одностороннем отказе от исполнения контракта расторжение контракта после принятия такого решения осуществляется в порядке, установленном законодательством Российской Федерации и иными нормативными правовыми актами о контрактной системе в сфере закупок.</w:t>
      </w:r>
      <w:bookmarkEnd w:id="50"/>
    </w:p>
    <w:p w14:paraId="189F622A" w14:textId="56E2FB7F" w:rsidR="005170E8" w:rsidRPr="0042774D" w:rsidRDefault="0073471E" w:rsidP="005170E8">
      <w:pPr>
        <w:widowControl w:val="0"/>
        <w:shd w:val="clear" w:color="auto" w:fill="FFFFFF"/>
        <w:tabs>
          <w:tab w:val="left" w:pos="851"/>
          <w:tab w:val="left" w:pos="993"/>
        </w:tabs>
        <w:suppressAutoHyphens/>
        <w:autoSpaceDE w:val="0"/>
        <w:autoSpaceDN w:val="0"/>
        <w:adjustRightInd w:val="0"/>
        <w:jc w:val="center"/>
        <w:rPr>
          <w:b/>
        </w:rPr>
      </w:pPr>
      <w:r w:rsidRPr="0042774D">
        <w:rPr>
          <w:b/>
        </w:rPr>
        <w:t>13</w:t>
      </w:r>
      <w:r w:rsidR="005170E8" w:rsidRPr="0042774D">
        <w:rPr>
          <w:b/>
        </w:rPr>
        <w:t>. Условия об изменении контракта</w:t>
      </w:r>
    </w:p>
    <w:p w14:paraId="3585B2CF" w14:textId="0E42FEBD" w:rsidR="005170E8" w:rsidRPr="0042774D" w:rsidRDefault="0073471E" w:rsidP="00D6762F">
      <w:pPr>
        <w:ind w:firstLine="709"/>
        <w:jc w:val="both"/>
      </w:pPr>
      <w:r w:rsidRPr="0042774D">
        <w:lastRenderedPageBreak/>
        <w:t>13</w:t>
      </w:r>
      <w:r w:rsidR="005170E8" w:rsidRPr="0042774D">
        <w:t xml:space="preserve">.1. Изменение существенных условий контракта при его исполнении не допускается, за исключением случаев, предусмотренных </w:t>
      </w:r>
      <w:hyperlink r:id="rId40" w:history="1">
        <w:r w:rsidR="005170E8" w:rsidRPr="0042774D">
          <w:rPr>
            <w:rStyle w:val="af"/>
            <w:color w:val="auto"/>
          </w:rPr>
          <w:t>законодательством</w:t>
        </w:r>
      </w:hyperlink>
      <w:r w:rsidR="005170E8" w:rsidRPr="0042774D">
        <w:t xml:space="preserve"> Российской Федерации и иными нормативными правовыми актами о контрактной системе в сфере закупок, а именно:</w:t>
      </w:r>
    </w:p>
    <w:p w14:paraId="652988F6" w14:textId="608F9A67" w:rsidR="005170E8" w:rsidRPr="0042774D" w:rsidRDefault="005170E8" w:rsidP="00D6762F">
      <w:pPr>
        <w:widowControl w:val="0"/>
        <w:ind w:firstLine="709"/>
        <w:jc w:val="both"/>
        <w:rPr>
          <w:lang w:eastAsia="ar-SA"/>
        </w:rPr>
      </w:pPr>
      <w:r w:rsidRPr="0042774D">
        <w:rPr>
          <w:lang w:eastAsia="ar-SA"/>
        </w:rPr>
        <w:t xml:space="preserve">- при снижении цены контракта без изменения предусмотренного контрактом объема работ, качества выполняемой работы и иных условий контракта; </w:t>
      </w:r>
    </w:p>
    <w:p w14:paraId="05783670" w14:textId="27261A6D" w:rsidR="005170E8" w:rsidRPr="004F2D15" w:rsidRDefault="005170E8" w:rsidP="00D6762F">
      <w:pPr>
        <w:widowControl w:val="0"/>
        <w:ind w:firstLine="709"/>
        <w:jc w:val="both"/>
        <w:rPr>
          <w:lang w:eastAsia="ar-SA"/>
        </w:rPr>
      </w:pPr>
      <w:r w:rsidRPr="0042774D">
        <w:rPr>
          <w:lang w:eastAsia="ar-SA"/>
        </w:rPr>
        <w:t xml:space="preserve"> - если по предложению Заказчика увеличиваются предусмотренные контрактом объем работ не более чем на десять процентов или уменьшаются предусмотренные контрактом объем выполняемых работ не более чем на десять процентов. При этом по соглашению Сторон допускается изменение с учетом положений </w:t>
      </w:r>
      <w:hyperlink r:id="rId41" w:history="1">
        <w:r w:rsidRPr="0042774D">
          <w:rPr>
            <w:spacing w:val="-20"/>
            <w:lang w:eastAsia="ar-SA"/>
          </w:rPr>
          <w:t>бюджетного законодательства</w:t>
        </w:r>
      </w:hyperlink>
      <w:r w:rsidRPr="0042774D">
        <w:rPr>
          <w:lang w:eastAsia="ar-SA"/>
        </w:rPr>
        <w:t xml:space="preserve"> Российской Федерации цены контракта пропорционально дополнительному объему работы исходя из установленной в контракте цены единицы работы, но не более чем на десять процентов </w:t>
      </w:r>
      <w:r w:rsidRPr="004F2D15">
        <w:rPr>
          <w:lang w:eastAsia="ar-SA"/>
        </w:rPr>
        <w:t>цены контракта. При уменьшении предусмотренных контрактом объема работ Стороны контракта обязаны уменьшить цену контракта исходя из цены единицы работы.</w:t>
      </w:r>
    </w:p>
    <w:p w14:paraId="6FCD1DD5" w14:textId="7D68736D" w:rsidR="005170E8" w:rsidRPr="004F2D15" w:rsidRDefault="005170E8" w:rsidP="00D6762F">
      <w:pPr>
        <w:widowControl w:val="0"/>
        <w:ind w:firstLine="709"/>
        <w:jc w:val="both"/>
        <w:rPr>
          <w:lang w:eastAsia="ar-SA"/>
        </w:rPr>
      </w:pPr>
      <w:r w:rsidRPr="004F2D15">
        <w:rPr>
          <w:lang w:eastAsia="ar-SA"/>
        </w:rPr>
        <w:t xml:space="preserve"> -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работы, предусмотренных контрактом.</w:t>
      </w:r>
    </w:p>
    <w:p w14:paraId="2AFE6898" w14:textId="4CB63820" w:rsidR="005170E8" w:rsidRPr="004F2D15" w:rsidRDefault="0073471E" w:rsidP="00D6762F">
      <w:pPr>
        <w:widowControl w:val="0"/>
        <w:ind w:firstLine="709"/>
        <w:jc w:val="both"/>
        <w:rPr>
          <w:lang w:eastAsia="ar-SA"/>
        </w:rPr>
      </w:pPr>
      <w:r>
        <w:rPr>
          <w:lang w:eastAsia="ar-SA"/>
        </w:rPr>
        <w:t>13</w:t>
      </w:r>
      <w:r w:rsidR="005170E8" w:rsidRPr="004F2D15">
        <w:rPr>
          <w:lang w:eastAsia="ar-SA"/>
        </w:rPr>
        <w:t xml:space="preserve">.2. При исполнении контракта по согласованию Заказчика с Подрядчиком допускается выполнение работ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w:t>
      </w:r>
    </w:p>
    <w:p w14:paraId="7CFF5E90" w14:textId="32E2C516" w:rsidR="005170E8" w:rsidRPr="00BC6529" w:rsidRDefault="0073471E" w:rsidP="00D6762F">
      <w:pPr>
        <w:ind w:firstLine="709"/>
        <w:jc w:val="both"/>
      </w:pPr>
      <w:bookmarkStart w:id="51" w:name="sub_1057"/>
      <w:r>
        <w:t>13</w:t>
      </w:r>
      <w:r w:rsidR="005170E8" w:rsidRPr="004F2D15">
        <w:t>.3. При исполнении контракта не допускается перемена Подрядчика, за исключением случая,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14:paraId="6BDBC839" w14:textId="15BA9D07" w:rsidR="005170E8" w:rsidRPr="00BC6529" w:rsidRDefault="0073471E" w:rsidP="00D6762F">
      <w:pPr>
        <w:ind w:firstLine="709"/>
        <w:jc w:val="both"/>
      </w:pPr>
      <w:bookmarkStart w:id="52" w:name="sub_1058"/>
      <w:bookmarkEnd w:id="51"/>
      <w:r>
        <w:t>13</w:t>
      </w:r>
      <w:r w:rsidR="005170E8" w:rsidRPr="00BC6529">
        <w:t>.4. В случае перемены Заказчика права и обязанности Заказчика, предусмотренные контрактом, переходят к новому Заказчику.</w:t>
      </w:r>
    </w:p>
    <w:p w14:paraId="699D341B" w14:textId="73C54212" w:rsidR="005170E8" w:rsidRPr="00BC6529" w:rsidRDefault="005170E8" w:rsidP="00D6762F">
      <w:pPr>
        <w:ind w:firstLine="709"/>
        <w:jc w:val="both"/>
      </w:pPr>
      <w:bookmarkStart w:id="53" w:name="sub_1059"/>
      <w:bookmarkEnd w:id="52"/>
      <w:r w:rsidRPr="00BC6529">
        <w:t>1</w:t>
      </w:r>
      <w:r w:rsidR="0073471E">
        <w:t>3</w:t>
      </w:r>
      <w:r w:rsidRPr="00BC6529">
        <w:t xml:space="preserve">.5. В случаях, предусмотренных </w:t>
      </w:r>
      <w:hyperlink r:id="rId42" w:history="1">
        <w:r w:rsidRPr="00BC6529">
          <w:rPr>
            <w:rStyle w:val="af"/>
            <w:color w:val="auto"/>
          </w:rPr>
          <w:t>законодательством</w:t>
        </w:r>
      </w:hyperlink>
      <w:r w:rsidRPr="00BC6529">
        <w:t xml:space="preserve"> Российской Федерации и иными нормативными правовыми актами </w:t>
      </w:r>
      <w:r w:rsidRPr="00BC6529">
        <w:rPr>
          <w:noProof/>
        </w:rPr>
        <w:drawing>
          <wp:inline distT="0" distB="0" distL="0" distR="0" wp14:anchorId="4050F94D" wp14:editId="7D78D56E">
            <wp:extent cx="47625" cy="1828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7625" cy="182880"/>
                    </a:xfrm>
                    <a:prstGeom prst="rect">
                      <a:avLst/>
                    </a:prstGeom>
                    <a:noFill/>
                    <a:ln>
                      <a:noFill/>
                    </a:ln>
                  </pic:spPr>
                </pic:pic>
              </a:graphicData>
            </a:graphic>
          </wp:inline>
        </w:drawing>
      </w:r>
      <w:r w:rsidRPr="00BC6529">
        <w:t>о контрактной системе в сфере закупок, с целью изменения существенных условий контракта:</w:t>
      </w:r>
    </w:p>
    <w:p w14:paraId="4EE4E452" w14:textId="528FD9DD" w:rsidR="005170E8" w:rsidRPr="00BC6529" w:rsidRDefault="005170E8" w:rsidP="00D6762F">
      <w:pPr>
        <w:ind w:firstLine="709"/>
        <w:jc w:val="both"/>
      </w:pPr>
      <w:bookmarkStart w:id="54" w:name="sub_1591"/>
      <w:bookmarkEnd w:id="53"/>
      <w:r w:rsidRPr="00BC6529">
        <w:t>а) Подрядчик направляет Заказчику в письменной форме предложение об изменении существенных условий контракта с приложением информации и документов, обосновывающих такое предложение, а также подписанного проекта соглашения об изменении условий контракта;</w:t>
      </w:r>
    </w:p>
    <w:p w14:paraId="3B1BAF49" w14:textId="3706560D" w:rsidR="005170E8" w:rsidRPr="00BC6529" w:rsidRDefault="005170E8" w:rsidP="00DF27E7">
      <w:pPr>
        <w:spacing w:after="120"/>
        <w:ind w:firstLine="709"/>
        <w:jc w:val="both"/>
      </w:pPr>
      <w:bookmarkStart w:id="55" w:name="sub_1592"/>
      <w:bookmarkEnd w:id="54"/>
      <w:r w:rsidRPr="00BC6529">
        <w:t xml:space="preserve">б) Заказчик в течение 10 рабочих дней со дня, следующего за днем поступления предложения об изменении существенных условий контракта, по результатам рассмотрения такого предложения направляет Подрядчику либо подписанное соглашение об изменении условий контракта и включает в соответствии с </w:t>
      </w:r>
      <w:hyperlink r:id="rId44" w:history="1">
        <w:r w:rsidRPr="00BC6529">
          <w:rPr>
            <w:rStyle w:val="af"/>
            <w:color w:val="auto"/>
          </w:rPr>
          <w:t>Федеральным законом</w:t>
        </w:r>
      </w:hyperlink>
      <w:r w:rsidRPr="00BC6529">
        <w:t xml:space="preserve"> о контрактной системе информацию об изменении контракта в реестр контрактов либо в письменной форме отказ об изменении существенных условий контракта с обоснованием такого отказа.</w:t>
      </w:r>
      <w:bookmarkEnd w:id="55"/>
    </w:p>
    <w:p w14:paraId="30206407" w14:textId="1C7C461D" w:rsidR="005170E8" w:rsidRPr="00BC6529" w:rsidRDefault="0073471E" w:rsidP="00C35107">
      <w:pPr>
        <w:pStyle w:val="1"/>
        <w:spacing w:before="0" w:after="0"/>
        <w:rPr>
          <w:rFonts w:ascii="Times New Roman" w:hAnsi="Times New Roman" w:cs="Times New Roman"/>
          <w:color w:val="auto"/>
        </w:rPr>
      </w:pPr>
      <w:r>
        <w:rPr>
          <w:rFonts w:ascii="Times New Roman" w:hAnsi="Times New Roman" w:cs="Times New Roman"/>
          <w:color w:val="auto"/>
        </w:rPr>
        <w:t>14</w:t>
      </w:r>
      <w:r w:rsidR="005170E8" w:rsidRPr="00BC6529">
        <w:rPr>
          <w:rFonts w:ascii="Times New Roman" w:hAnsi="Times New Roman" w:cs="Times New Roman"/>
          <w:b w:val="0"/>
          <w:color w:val="auto"/>
        </w:rPr>
        <w:t xml:space="preserve">. </w:t>
      </w:r>
      <w:r w:rsidR="005170E8" w:rsidRPr="00BC6529">
        <w:rPr>
          <w:rFonts w:ascii="Times New Roman" w:hAnsi="Times New Roman" w:cs="Times New Roman"/>
          <w:color w:val="auto"/>
        </w:rPr>
        <w:t>Условия о сроке действия контракта</w:t>
      </w:r>
    </w:p>
    <w:p w14:paraId="65AA3895" w14:textId="7FA0357F" w:rsidR="005170E8" w:rsidRPr="00BC6529" w:rsidRDefault="0073471E" w:rsidP="00D6762F">
      <w:pPr>
        <w:tabs>
          <w:tab w:val="left" w:pos="709"/>
        </w:tabs>
        <w:ind w:firstLine="709"/>
        <w:jc w:val="both"/>
      </w:pPr>
      <w:r>
        <w:t>14</w:t>
      </w:r>
      <w:r w:rsidR="005170E8" w:rsidRPr="00BC6529">
        <w:t>.1.</w:t>
      </w:r>
      <w:r w:rsidR="005170E8" w:rsidRPr="00BC6529">
        <w:rPr>
          <w:b/>
        </w:rPr>
        <w:t xml:space="preserve"> </w:t>
      </w:r>
      <w:r w:rsidR="005170E8" w:rsidRPr="00BC6529">
        <w:rPr>
          <w:rFonts w:eastAsia="Arial"/>
        </w:rPr>
        <w:t>Настоящий контракт вступает в действие с даты подписания и действует до 3</w:t>
      </w:r>
      <w:r w:rsidR="00FD66D9">
        <w:rPr>
          <w:rFonts w:eastAsia="Arial"/>
        </w:rPr>
        <w:t>0</w:t>
      </w:r>
      <w:r w:rsidR="0056140B">
        <w:rPr>
          <w:rFonts w:eastAsia="Arial"/>
        </w:rPr>
        <w:t xml:space="preserve"> </w:t>
      </w:r>
      <w:r w:rsidR="00FD66D9">
        <w:rPr>
          <w:rFonts w:eastAsia="Arial"/>
        </w:rPr>
        <w:t>июля</w:t>
      </w:r>
      <w:r w:rsidR="0056140B">
        <w:rPr>
          <w:rFonts w:eastAsia="Arial"/>
        </w:rPr>
        <w:t xml:space="preserve"> 2025</w:t>
      </w:r>
      <w:r w:rsidR="005170E8" w:rsidRPr="00BC6529">
        <w:rPr>
          <w:rFonts w:eastAsia="Arial"/>
        </w:rPr>
        <w:t xml:space="preserve"> года (включительно).</w:t>
      </w:r>
    </w:p>
    <w:p w14:paraId="781AD071" w14:textId="00DDB2D0" w:rsidR="005170E8" w:rsidRPr="00BC6529" w:rsidRDefault="005170E8" w:rsidP="00FF1DAF">
      <w:pPr>
        <w:tabs>
          <w:tab w:val="left" w:pos="709"/>
        </w:tabs>
        <w:spacing w:after="120"/>
        <w:ind w:firstLine="709"/>
        <w:jc w:val="both"/>
      </w:pPr>
      <w:r w:rsidRPr="00BC6529">
        <w:rPr>
          <w:rFonts w:eastAsia="Arial"/>
        </w:rPr>
        <w:t>Окончание срока действия контракта не освобождает стороны от исполнения обязательств по контракту. В случае если до указанной даты обязательства сторон не будут исполнены, контракт считается действующим до момента исполнения обязательств сторонами.</w:t>
      </w:r>
    </w:p>
    <w:p w14:paraId="37BB6AA6" w14:textId="256E7330" w:rsidR="005170E8" w:rsidRPr="00BC6529" w:rsidRDefault="0073471E" w:rsidP="005170E8">
      <w:pPr>
        <w:pStyle w:val="1"/>
        <w:spacing w:before="0" w:after="0"/>
        <w:rPr>
          <w:rFonts w:ascii="Times New Roman" w:hAnsi="Times New Roman" w:cs="Times New Roman"/>
          <w:color w:val="auto"/>
        </w:rPr>
      </w:pPr>
      <w:r>
        <w:rPr>
          <w:rFonts w:ascii="Times New Roman" w:hAnsi="Times New Roman" w:cs="Times New Roman"/>
          <w:color w:val="auto"/>
        </w:rPr>
        <w:t>15</w:t>
      </w:r>
      <w:r w:rsidR="005170E8" w:rsidRPr="00BC6529">
        <w:rPr>
          <w:rFonts w:ascii="Times New Roman" w:hAnsi="Times New Roman" w:cs="Times New Roman"/>
          <w:b w:val="0"/>
          <w:color w:val="auto"/>
        </w:rPr>
        <w:t xml:space="preserve">. </w:t>
      </w:r>
      <w:r w:rsidR="005170E8" w:rsidRPr="00BC6529">
        <w:rPr>
          <w:rFonts w:ascii="Times New Roman" w:hAnsi="Times New Roman" w:cs="Times New Roman"/>
          <w:color w:val="auto"/>
        </w:rPr>
        <w:t>Условия о приостановке работ</w:t>
      </w:r>
    </w:p>
    <w:p w14:paraId="2BF735DA" w14:textId="29DFB5C8" w:rsidR="005170E8" w:rsidRPr="004F2D15" w:rsidRDefault="0073471E" w:rsidP="00D6762F">
      <w:pPr>
        <w:ind w:firstLine="709"/>
        <w:jc w:val="both"/>
      </w:pPr>
      <w:bookmarkStart w:id="56" w:name="sub_1066"/>
      <w:r>
        <w:t>15</w:t>
      </w:r>
      <w:r w:rsidR="005170E8" w:rsidRPr="00BC6529">
        <w:t xml:space="preserve">.1. Заказчик вправе в любое время потребовать от Подрядчика приостановить выполнение работ с указанием даты и причины такой приостановки при наличии объективных обстоятельств, </w:t>
      </w:r>
      <w:r w:rsidR="005170E8" w:rsidRPr="00BC6529">
        <w:lastRenderedPageBreak/>
        <w:t>которые грозят годности результатов работ, и (или) в случае невозможности осуществления дальнейшего финансирования работ по не зависящим от Заказчика причинам</w:t>
      </w:r>
      <w:r w:rsidR="005170E8" w:rsidRPr="004F2D15">
        <w:t>.</w:t>
      </w:r>
    </w:p>
    <w:p w14:paraId="45D9B3FA" w14:textId="49448E63" w:rsidR="005170E8" w:rsidRPr="004F2D15" w:rsidRDefault="0073471E" w:rsidP="00D6762F">
      <w:pPr>
        <w:ind w:firstLine="709"/>
        <w:jc w:val="both"/>
      </w:pPr>
      <w:bookmarkStart w:id="57" w:name="sub_1067"/>
      <w:bookmarkEnd w:id="56"/>
      <w:r>
        <w:t>15</w:t>
      </w:r>
      <w:r w:rsidR="005170E8" w:rsidRPr="004F2D15">
        <w:t>.2. Заказчик обязан оплатить Подрядчику в полном объеме выполненные до момента приостановки работы.</w:t>
      </w:r>
    </w:p>
    <w:p w14:paraId="4BDA581C" w14:textId="3969A3A3" w:rsidR="005170E8" w:rsidRPr="004F2D15" w:rsidRDefault="0073471E" w:rsidP="00D6762F">
      <w:pPr>
        <w:ind w:firstLine="709"/>
        <w:jc w:val="both"/>
      </w:pPr>
      <w:bookmarkStart w:id="58" w:name="sub_1068"/>
      <w:bookmarkEnd w:id="57"/>
      <w:r>
        <w:t>15</w:t>
      </w:r>
      <w:r w:rsidR="005170E8" w:rsidRPr="004F2D15">
        <w:t>.3. О необходимости возобновления работ Заказчик направляет Подрядчику уведомление о возобновлении работ на объекте. Подрядчик должен возобновить работы в сроки, установленные Заказчиком в указанном уведомлении.</w:t>
      </w:r>
    </w:p>
    <w:p w14:paraId="1272FF4B" w14:textId="5D57F0E2" w:rsidR="005170E8" w:rsidRPr="004F2D15" w:rsidRDefault="0073471E" w:rsidP="00D6762F">
      <w:pPr>
        <w:ind w:firstLine="709"/>
        <w:jc w:val="both"/>
      </w:pPr>
      <w:bookmarkStart w:id="59" w:name="sub_1069"/>
      <w:bookmarkEnd w:id="58"/>
      <w:r>
        <w:t>15</w:t>
      </w:r>
      <w:r w:rsidR="005170E8" w:rsidRPr="004F2D15">
        <w:t>.4. Подрядчик обязан немедленно предупредить Заказчика и до получения от него указаний приостановить работы при обнаружении:</w:t>
      </w:r>
    </w:p>
    <w:p w14:paraId="60B8A0E8" w14:textId="3B1BE23E" w:rsidR="005170E8" w:rsidRPr="004F2D15" w:rsidRDefault="005170E8" w:rsidP="00D6762F">
      <w:pPr>
        <w:ind w:firstLine="709"/>
        <w:jc w:val="both"/>
      </w:pPr>
      <w:bookmarkStart w:id="60" w:name="sub_1691"/>
      <w:bookmarkEnd w:id="59"/>
      <w:r w:rsidRPr="004F2D15">
        <w:t>а) непригодности или недоброкачественности предоставленных Заказчиком материала, оборудования или технической документации;</w:t>
      </w:r>
    </w:p>
    <w:p w14:paraId="2601DB1F" w14:textId="37C34987" w:rsidR="005170E8" w:rsidRPr="004F2D15" w:rsidRDefault="005170E8" w:rsidP="00D6762F">
      <w:pPr>
        <w:ind w:firstLine="709"/>
        <w:jc w:val="both"/>
      </w:pPr>
      <w:bookmarkStart w:id="61" w:name="sub_1692"/>
      <w:bookmarkEnd w:id="60"/>
      <w:r w:rsidRPr="004F2D15">
        <w:t>б) возможных неблагоприятных для Заказчика последствий выполнения его указаний о способе исполнения работ;</w:t>
      </w:r>
    </w:p>
    <w:p w14:paraId="4826A3F5" w14:textId="5986590F" w:rsidR="008961BC" w:rsidRDefault="005170E8" w:rsidP="00885AA0">
      <w:pPr>
        <w:ind w:firstLine="709"/>
        <w:jc w:val="both"/>
      </w:pPr>
      <w:bookmarkStart w:id="62" w:name="sub_1693"/>
      <w:bookmarkEnd w:id="61"/>
      <w:r w:rsidRPr="004F2D15">
        <w:t>в) иных не зависящих от Подрядчика обстоятельств, которые грозят годности или прочности результатов выполняемых работ либо создают невозможность завершения работ в срок.</w:t>
      </w:r>
      <w:bookmarkEnd w:id="62"/>
    </w:p>
    <w:p w14:paraId="14A868AE" w14:textId="3E9A7FD3" w:rsidR="005170E8" w:rsidRPr="00BC6529" w:rsidRDefault="0073471E" w:rsidP="005170E8">
      <w:pPr>
        <w:pStyle w:val="1"/>
        <w:spacing w:before="0" w:after="0"/>
        <w:rPr>
          <w:rFonts w:ascii="Times New Roman" w:hAnsi="Times New Roman" w:cs="Times New Roman"/>
          <w:color w:val="auto"/>
        </w:rPr>
      </w:pPr>
      <w:r>
        <w:rPr>
          <w:rFonts w:ascii="Times New Roman" w:hAnsi="Times New Roman" w:cs="Times New Roman"/>
          <w:color w:val="auto"/>
        </w:rPr>
        <w:t>16</w:t>
      </w:r>
      <w:r w:rsidR="005170E8" w:rsidRPr="00BC6529">
        <w:rPr>
          <w:rFonts w:ascii="Times New Roman" w:hAnsi="Times New Roman" w:cs="Times New Roman"/>
          <w:color w:val="auto"/>
        </w:rPr>
        <w:t>. Заключительные положения</w:t>
      </w:r>
    </w:p>
    <w:p w14:paraId="1BC492CF" w14:textId="1F16A428" w:rsidR="005170E8" w:rsidRPr="00BC6529" w:rsidRDefault="0073471E" w:rsidP="00D6762F">
      <w:pPr>
        <w:ind w:firstLine="709"/>
        <w:jc w:val="both"/>
      </w:pPr>
      <w:bookmarkStart w:id="63" w:name="sub_1082"/>
      <w:r>
        <w:t>16</w:t>
      </w:r>
      <w:r w:rsidR="005170E8" w:rsidRPr="004F2D15">
        <w:t xml:space="preserve">.1. Уведомления </w:t>
      </w:r>
      <w:r w:rsidR="005170E8" w:rsidRPr="00BC6529">
        <w:t xml:space="preserve">(в том числе обращения, предложения, требования) Сторон, связанные с исполнением, изменением, расторжением контракта, за исключением случаев, предусмотренных </w:t>
      </w:r>
      <w:hyperlink r:id="rId45" w:history="1">
        <w:r w:rsidR="005170E8" w:rsidRPr="00BC6529">
          <w:rPr>
            <w:rStyle w:val="af"/>
            <w:color w:val="auto"/>
          </w:rPr>
          <w:t>законодательством</w:t>
        </w:r>
      </w:hyperlink>
      <w:r w:rsidR="005170E8" w:rsidRPr="00BC6529">
        <w:t xml:space="preserve"> Российской Федерации и иными нормативными правовыми актами о контрактной системе в сфере закупок, контрактом, передаются лицу, имеющему право действовать от имени Стороны контракта, лично под расписку или направляются Стороне контракта по почте заказным письмом с уведомлением о вручении по адресу Стороны контракта, указанному в контракте. Датой получения такого уведомления считается:</w:t>
      </w:r>
    </w:p>
    <w:p w14:paraId="5F40E07F" w14:textId="299C8870" w:rsidR="005170E8" w:rsidRPr="004F2D15" w:rsidRDefault="005170E8" w:rsidP="00D6762F">
      <w:pPr>
        <w:ind w:firstLine="709"/>
        <w:jc w:val="both"/>
      </w:pPr>
      <w:bookmarkStart w:id="64" w:name="sub_1821"/>
      <w:bookmarkEnd w:id="63"/>
      <w:r w:rsidRPr="00BC6529">
        <w:t xml:space="preserve">а) дата, указанная лицом, имеющим право действовать от имени Стороны контракта, в расписке о получении уведомления (в случае передачи такого уведомления лицу, имеющему право действовать от имени Стороны контракта, лично под </w:t>
      </w:r>
      <w:r w:rsidRPr="004F2D15">
        <w:t>расписку);</w:t>
      </w:r>
    </w:p>
    <w:p w14:paraId="56F1450C" w14:textId="752AE848" w:rsidR="005170E8" w:rsidRPr="004F2D15" w:rsidRDefault="005170E8" w:rsidP="00D6762F">
      <w:pPr>
        <w:ind w:firstLine="709"/>
        <w:jc w:val="both"/>
      </w:pPr>
      <w:bookmarkStart w:id="65" w:name="sub_1822"/>
      <w:bookmarkEnd w:id="64"/>
      <w:r w:rsidRPr="004F2D15">
        <w:t>б) дата получения Стороной контракта, направившей уведомление, подтверждения о вручении Стороне контракта, в адрес которой направлено уведомление, заказного письма, предусмотренного настоящим пунктом, либо дата получения Стороной контракта, направившей уведомление, информации об отсутствии Стороны контракта, в адрес которой направлено уведомление, по адресу, указанному в контракте, информации о возврате такого письма по истечении срока хранения (в случае направления уведомления заказным письмом).</w:t>
      </w:r>
    </w:p>
    <w:bookmarkEnd w:id="65"/>
    <w:p w14:paraId="00F2C032" w14:textId="27759EEE" w:rsidR="005170E8" w:rsidRPr="004F2D15" w:rsidRDefault="0073471E" w:rsidP="00D6762F">
      <w:pPr>
        <w:autoSpaceDE w:val="0"/>
        <w:autoSpaceDN w:val="0"/>
        <w:adjustRightInd w:val="0"/>
        <w:ind w:firstLine="709"/>
        <w:jc w:val="both"/>
      </w:pPr>
      <w:r>
        <w:t>16</w:t>
      </w:r>
      <w:r w:rsidR="005170E8" w:rsidRPr="004F2D15">
        <w:t>.2.  Изменения и дополнения к настоящему контракту, не противоречащие законодательству Российской Федерации, оформляются в письменном виде путем подписания Сторонами дополнительных соглашений. Все приложения и дополнения являются неотъемлемой частью настоящего контракта. Дополнительные соглашения вступают в силу с момента его подписания Сторонами.</w:t>
      </w:r>
    </w:p>
    <w:p w14:paraId="7BC3E1AD" w14:textId="5932419E" w:rsidR="005170E8" w:rsidRPr="004F2D15" w:rsidRDefault="0073471E" w:rsidP="00D6762F">
      <w:pPr>
        <w:widowControl w:val="0"/>
        <w:autoSpaceDE w:val="0"/>
        <w:autoSpaceDN w:val="0"/>
        <w:adjustRightInd w:val="0"/>
        <w:ind w:firstLine="709"/>
        <w:jc w:val="both"/>
      </w:pPr>
      <w:r>
        <w:t>16</w:t>
      </w:r>
      <w:r w:rsidR="005170E8" w:rsidRPr="004F2D15">
        <w:t>.3. Контракт составлен в форме электронного документа, подписанного усиленными электронными подписями Сторон.</w:t>
      </w:r>
    </w:p>
    <w:p w14:paraId="24B5ADCD" w14:textId="678BBF5E" w:rsidR="005170E8" w:rsidRPr="004F2D15" w:rsidRDefault="0073471E" w:rsidP="00D6762F">
      <w:pPr>
        <w:ind w:firstLine="709"/>
        <w:jc w:val="both"/>
        <w:rPr>
          <w:b/>
        </w:rPr>
      </w:pPr>
      <w:r>
        <w:t>16</w:t>
      </w:r>
      <w:r w:rsidR="005170E8" w:rsidRPr="004F2D15">
        <w:t>.4. Перечисленные ниже документы являются неотъемлемой частью контракта</w:t>
      </w:r>
    </w:p>
    <w:p w14:paraId="68D94B8A" w14:textId="3495DA63" w:rsidR="005170E8" w:rsidRPr="004F2D15" w:rsidRDefault="00D6762F" w:rsidP="00D6762F">
      <w:pPr>
        <w:ind w:firstLine="709"/>
        <w:jc w:val="both"/>
      </w:pPr>
      <w:r>
        <w:t>Приложение № 1.</w:t>
      </w:r>
      <w:r w:rsidR="005170E8" w:rsidRPr="004F2D15">
        <w:t xml:space="preserve"> </w:t>
      </w:r>
      <w:r w:rsidR="00BC6529">
        <w:t>Описание объекта закупки;</w:t>
      </w:r>
    </w:p>
    <w:p w14:paraId="1570EAD8" w14:textId="1FEF4B6C" w:rsidR="00BC6529" w:rsidRPr="00C35107" w:rsidRDefault="00BC6529" w:rsidP="00C35107">
      <w:pPr>
        <w:suppressAutoHyphens/>
        <w:spacing w:after="120"/>
        <w:ind w:firstLine="709"/>
      </w:pPr>
      <w:r w:rsidRPr="008F61A9">
        <w:t>Приложение № 2</w:t>
      </w:r>
      <w:r>
        <w:t xml:space="preserve"> Локально-сметный расчет</w:t>
      </w:r>
      <w:r w:rsidRPr="008F61A9">
        <w:t>.</w:t>
      </w:r>
    </w:p>
    <w:p w14:paraId="5A03DA29" w14:textId="75B6D655" w:rsidR="007A5B98" w:rsidRDefault="007A5B98" w:rsidP="007A5B98">
      <w:pPr>
        <w:spacing w:after="200" w:line="276" w:lineRule="auto"/>
        <w:rPr>
          <w:b/>
          <w:caps/>
        </w:rPr>
      </w:pPr>
      <w:r>
        <w:rPr>
          <w:b/>
          <w:caps/>
        </w:rPr>
        <w:br w:type="page"/>
      </w:r>
    </w:p>
    <w:p w14:paraId="28D47D0C" w14:textId="24688D5C" w:rsidR="005170E8" w:rsidRPr="004F2D15" w:rsidRDefault="00055169" w:rsidP="005170E8">
      <w:pPr>
        <w:pStyle w:val="2"/>
        <w:keepNext/>
        <w:keepLines/>
        <w:spacing w:before="0"/>
        <w:jc w:val="center"/>
        <w:rPr>
          <w:b/>
          <w:caps/>
        </w:rPr>
      </w:pPr>
      <w:r w:rsidRPr="004F2D15">
        <w:rPr>
          <w:b/>
          <w:caps/>
        </w:rPr>
        <w:lastRenderedPageBreak/>
        <w:t>1</w:t>
      </w:r>
      <w:r w:rsidR="0073471E">
        <w:rPr>
          <w:b/>
          <w:caps/>
        </w:rPr>
        <w:t>7</w:t>
      </w:r>
      <w:r w:rsidR="00D6762F">
        <w:rPr>
          <w:b/>
          <w:caps/>
        </w:rPr>
        <w:t>. АДРЕСА, РЕКВИЗИТЫ</w:t>
      </w:r>
      <w:r w:rsidR="005170E8" w:rsidRPr="004F2D15">
        <w:rPr>
          <w:b/>
          <w:caps/>
        </w:rPr>
        <w:t xml:space="preserve"> И подписи СТОРОН</w:t>
      </w:r>
    </w:p>
    <w:tbl>
      <w:tblPr>
        <w:tblW w:w="10067" w:type="dxa"/>
        <w:tblInd w:w="2" w:type="dxa"/>
        <w:tblLayout w:type="fixed"/>
        <w:tblLook w:val="01E0" w:firstRow="1" w:lastRow="1" w:firstColumn="1" w:lastColumn="1" w:noHBand="0" w:noVBand="0"/>
      </w:tblPr>
      <w:tblGrid>
        <w:gridCol w:w="5209"/>
        <w:gridCol w:w="4858"/>
      </w:tblGrid>
      <w:tr w:rsidR="00D6762F" w:rsidRPr="004F2D15" w14:paraId="01414717" w14:textId="77777777" w:rsidTr="0077403D">
        <w:tc>
          <w:tcPr>
            <w:tcW w:w="5209" w:type="dxa"/>
          </w:tcPr>
          <w:p w14:paraId="6A3C1946" w14:textId="77777777" w:rsidR="00C35107" w:rsidRDefault="00D6762F" w:rsidP="00C35107">
            <w:pPr>
              <w:tabs>
                <w:tab w:val="left" w:pos="840"/>
              </w:tabs>
              <w:snapToGrid w:val="0"/>
              <w:jc w:val="both"/>
              <w:rPr>
                <w:b/>
                <w:color w:val="000000"/>
              </w:rPr>
            </w:pPr>
            <w:r w:rsidRPr="008555B5">
              <w:rPr>
                <w:b/>
                <w:color w:val="000000"/>
              </w:rPr>
              <w:t>Заказчик:</w:t>
            </w:r>
          </w:p>
          <w:p w14:paraId="0EF01555" w14:textId="77777777" w:rsidR="00FD66D9" w:rsidRPr="00FD66D9" w:rsidRDefault="00FD66D9" w:rsidP="00FD66D9">
            <w:pPr>
              <w:tabs>
                <w:tab w:val="left" w:pos="840"/>
              </w:tabs>
              <w:snapToGrid w:val="0"/>
              <w:jc w:val="both"/>
            </w:pPr>
            <w:r w:rsidRPr="00FD66D9">
              <w:t>Администрация Аргаяшского сельского поселения</w:t>
            </w:r>
          </w:p>
          <w:p w14:paraId="2B6F08BD" w14:textId="77777777" w:rsidR="00FD66D9" w:rsidRPr="00FD66D9" w:rsidRDefault="00FD66D9" w:rsidP="00FD66D9">
            <w:pPr>
              <w:tabs>
                <w:tab w:val="left" w:pos="840"/>
              </w:tabs>
              <w:snapToGrid w:val="0"/>
              <w:jc w:val="both"/>
            </w:pPr>
            <w:r w:rsidRPr="00FD66D9">
              <w:t>456880, Челябинская область, с. Аргаяш ул.8 Марта, д.17</w:t>
            </w:r>
          </w:p>
          <w:p w14:paraId="5DAF109A" w14:textId="77777777" w:rsidR="00FD66D9" w:rsidRPr="00FD66D9" w:rsidRDefault="00FD66D9" w:rsidP="00FD66D9">
            <w:pPr>
              <w:tabs>
                <w:tab w:val="left" w:pos="840"/>
              </w:tabs>
              <w:snapToGrid w:val="0"/>
              <w:jc w:val="both"/>
            </w:pPr>
            <w:r w:rsidRPr="00FD66D9">
              <w:t>тел. (факс) 8 (35131) 2-29-74 (приемная главы); 2-16-70 (финансовый отдел и бухгалтерия)</w:t>
            </w:r>
          </w:p>
          <w:p w14:paraId="201CCAE6" w14:textId="77777777" w:rsidR="00FD66D9" w:rsidRPr="00FD66D9" w:rsidRDefault="00FD66D9" w:rsidP="00FD66D9">
            <w:pPr>
              <w:tabs>
                <w:tab w:val="left" w:pos="840"/>
              </w:tabs>
              <w:snapToGrid w:val="0"/>
              <w:jc w:val="both"/>
            </w:pPr>
            <w:r w:rsidRPr="00FD66D9">
              <w:t>электронная почта: ap-sovet@mail.ru</w:t>
            </w:r>
          </w:p>
          <w:p w14:paraId="0BA0A310" w14:textId="77777777" w:rsidR="00FD66D9" w:rsidRPr="00FD66D9" w:rsidRDefault="00FD66D9" w:rsidP="00FD66D9">
            <w:pPr>
              <w:tabs>
                <w:tab w:val="left" w:pos="840"/>
              </w:tabs>
              <w:snapToGrid w:val="0"/>
              <w:jc w:val="both"/>
            </w:pPr>
            <w:r w:rsidRPr="00FD66D9">
              <w:t>Р/с 03231643756064126900</w:t>
            </w:r>
          </w:p>
          <w:p w14:paraId="2C9C578F" w14:textId="77777777" w:rsidR="00FD66D9" w:rsidRPr="00FD66D9" w:rsidRDefault="00FD66D9" w:rsidP="00FD66D9">
            <w:pPr>
              <w:tabs>
                <w:tab w:val="left" w:pos="840"/>
              </w:tabs>
              <w:snapToGrid w:val="0"/>
              <w:jc w:val="both"/>
            </w:pPr>
            <w:r w:rsidRPr="00FD66D9">
              <w:t>л/с 03693023960</w:t>
            </w:r>
          </w:p>
          <w:p w14:paraId="04D7CC04" w14:textId="77777777" w:rsidR="00FD66D9" w:rsidRPr="00FD66D9" w:rsidRDefault="00FD66D9" w:rsidP="00FD66D9">
            <w:pPr>
              <w:tabs>
                <w:tab w:val="left" w:pos="840"/>
              </w:tabs>
              <w:snapToGrid w:val="0"/>
              <w:jc w:val="both"/>
            </w:pPr>
            <w:r w:rsidRPr="00FD66D9">
              <w:t>Отделение Челябинск Банка России//УФК по Челябинской области г. Челябинск</w:t>
            </w:r>
          </w:p>
          <w:p w14:paraId="65BA585E" w14:textId="77777777" w:rsidR="00FD66D9" w:rsidRPr="00FD66D9" w:rsidRDefault="00FD66D9" w:rsidP="00FD66D9">
            <w:pPr>
              <w:tabs>
                <w:tab w:val="left" w:pos="840"/>
              </w:tabs>
              <w:snapToGrid w:val="0"/>
              <w:jc w:val="both"/>
            </w:pPr>
            <w:r w:rsidRPr="00FD66D9">
              <w:t>Банковский счет 40102810645370000062</w:t>
            </w:r>
          </w:p>
          <w:p w14:paraId="38DD00B7" w14:textId="77777777" w:rsidR="00FD66D9" w:rsidRPr="00FD66D9" w:rsidRDefault="00FD66D9" w:rsidP="00FD66D9">
            <w:pPr>
              <w:tabs>
                <w:tab w:val="left" w:pos="840"/>
              </w:tabs>
              <w:snapToGrid w:val="0"/>
              <w:jc w:val="both"/>
            </w:pPr>
            <w:r w:rsidRPr="00FD66D9">
              <w:t>ИНН 7426002056</w:t>
            </w:r>
          </w:p>
          <w:p w14:paraId="11713BE8" w14:textId="77777777" w:rsidR="00FD66D9" w:rsidRPr="00FD66D9" w:rsidRDefault="00FD66D9" w:rsidP="00FD66D9">
            <w:pPr>
              <w:tabs>
                <w:tab w:val="left" w:pos="840"/>
              </w:tabs>
              <w:snapToGrid w:val="0"/>
              <w:jc w:val="both"/>
            </w:pPr>
            <w:r w:rsidRPr="00FD66D9">
              <w:t>КПП 746001001</w:t>
            </w:r>
          </w:p>
          <w:p w14:paraId="4013FB70" w14:textId="77777777" w:rsidR="00FD66D9" w:rsidRPr="00FD66D9" w:rsidRDefault="00FD66D9" w:rsidP="00FD66D9">
            <w:pPr>
              <w:tabs>
                <w:tab w:val="left" w:pos="840"/>
              </w:tabs>
              <w:snapToGrid w:val="0"/>
              <w:jc w:val="both"/>
            </w:pPr>
            <w:r w:rsidRPr="00FD66D9">
              <w:t>БИК 017501500</w:t>
            </w:r>
          </w:p>
          <w:p w14:paraId="59A1CE74" w14:textId="77777777" w:rsidR="00FD66D9" w:rsidRPr="00FD66D9" w:rsidRDefault="00FD66D9" w:rsidP="00FD66D9">
            <w:pPr>
              <w:tabs>
                <w:tab w:val="left" w:pos="840"/>
              </w:tabs>
              <w:snapToGrid w:val="0"/>
              <w:jc w:val="both"/>
            </w:pPr>
            <w:r w:rsidRPr="00FD66D9">
              <w:t xml:space="preserve">ОГРН 1027401479951 </w:t>
            </w:r>
          </w:p>
          <w:p w14:paraId="1AE82446" w14:textId="2F7A1F05" w:rsidR="00D6762F" w:rsidRPr="008555B5" w:rsidRDefault="00FD66D9" w:rsidP="00FD66D9">
            <w:pPr>
              <w:keepNext/>
              <w:keepLines/>
            </w:pPr>
            <w:r w:rsidRPr="00FD66D9">
              <w:t>ОКПО 04269360</w:t>
            </w:r>
            <w:r w:rsidR="00D6762F" w:rsidRPr="008555B5">
              <w:t>5</w:t>
            </w:r>
          </w:p>
          <w:p w14:paraId="56C45E9B" w14:textId="77777777" w:rsidR="00D6762F" w:rsidRPr="008555B5" w:rsidRDefault="00D6762F" w:rsidP="00D6762F">
            <w:pPr>
              <w:keepNext/>
              <w:keepLines/>
            </w:pPr>
          </w:p>
          <w:p w14:paraId="20CA77AC" w14:textId="36225628" w:rsidR="00D6762F" w:rsidRPr="008555B5" w:rsidRDefault="00FD66D9" w:rsidP="00D6762F">
            <w:pPr>
              <w:keepNext/>
              <w:keepLines/>
            </w:pPr>
            <w:r>
              <w:t>Глава Аргаяшского сельского поселения</w:t>
            </w:r>
          </w:p>
          <w:p w14:paraId="125DC4D9" w14:textId="77777777" w:rsidR="00D6762F" w:rsidRPr="008555B5" w:rsidRDefault="00D6762F" w:rsidP="00D6762F">
            <w:pPr>
              <w:keepNext/>
              <w:keepLines/>
            </w:pPr>
          </w:p>
          <w:p w14:paraId="325577A0" w14:textId="0D1C2768" w:rsidR="00D6762F" w:rsidRPr="008555B5" w:rsidRDefault="00D6762F" w:rsidP="00D6762F">
            <w:pPr>
              <w:keepNext/>
              <w:keepLines/>
            </w:pPr>
            <w:r w:rsidRPr="008555B5">
              <w:t xml:space="preserve">____________________ </w:t>
            </w:r>
            <w:r w:rsidR="005B205F">
              <w:t>А.Ю. П</w:t>
            </w:r>
            <w:r w:rsidR="00FD66D9">
              <w:t>айко</w:t>
            </w:r>
          </w:p>
          <w:p w14:paraId="13DAF0D9" w14:textId="77777777" w:rsidR="00D6762F" w:rsidRPr="008555B5" w:rsidRDefault="00D6762F" w:rsidP="00D6762F">
            <w:pPr>
              <w:keepNext/>
              <w:keepLines/>
            </w:pPr>
            <w:r w:rsidRPr="008555B5">
              <w:t>м.п.</w:t>
            </w:r>
          </w:p>
          <w:p w14:paraId="709CC0D0" w14:textId="22F07E7B" w:rsidR="00D6762F" w:rsidRPr="004F2D15" w:rsidRDefault="00D6762F" w:rsidP="00D6762F">
            <w:pPr>
              <w:ind w:right="2126"/>
            </w:pPr>
          </w:p>
        </w:tc>
        <w:tc>
          <w:tcPr>
            <w:tcW w:w="4858" w:type="dxa"/>
          </w:tcPr>
          <w:p w14:paraId="0239DF89" w14:textId="588646A3" w:rsidR="00D6762F" w:rsidRPr="00C35107" w:rsidRDefault="00D6762F" w:rsidP="00C35107">
            <w:pPr>
              <w:tabs>
                <w:tab w:val="left" w:pos="840"/>
              </w:tabs>
              <w:snapToGrid w:val="0"/>
              <w:rPr>
                <w:b/>
                <w:color w:val="000000"/>
              </w:rPr>
            </w:pPr>
            <w:r w:rsidRPr="008555B5">
              <w:rPr>
                <w:b/>
                <w:color w:val="000000"/>
              </w:rPr>
              <w:t>Подрядчик:</w:t>
            </w:r>
          </w:p>
        </w:tc>
      </w:tr>
    </w:tbl>
    <w:p w14:paraId="116461E4" w14:textId="5F1F036D" w:rsidR="00BC6529" w:rsidRDefault="00BC6529" w:rsidP="00C35107">
      <w:pPr>
        <w:jc w:val="both"/>
        <w:outlineLvl w:val="0"/>
      </w:pPr>
    </w:p>
    <w:p w14:paraId="55BF0080" w14:textId="77777777" w:rsidR="007A5B98" w:rsidRDefault="007A5B98" w:rsidP="00BC6529">
      <w:pPr>
        <w:ind w:firstLine="6804"/>
        <w:jc w:val="both"/>
        <w:outlineLvl w:val="0"/>
      </w:pPr>
    </w:p>
    <w:p w14:paraId="0C2342F3" w14:textId="77777777" w:rsidR="007A5B98" w:rsidRDefault="007A5B98" w:rsidP="00BC6529">
      <w:pPr>
        <w:ind w:firstLine="6804"/>
        <w:jc w:val="both"/>
        <w:outlineLvl w:val="0"/>
      </w:pPr>
    </w:p>
    <w:p w14:paraId="136D5C27" w14:textId="77777777" w:rsidR="007A5B98" w:rsidRDefault="007A5B98" w:rsidP="00BC6529">
      <w:pPr>
        <w:ind w:firstLine="6804"/>
        <w:jc w:val="both"/>
        <w:outlineLvl w:val="0"/>
      </w:pPr>
    </w:p>
    <w:p w14:paraId="520B5519" w14:textId="77777777" w:rsidR="007A5B98" w:rsidRDefault="007A5B98" w:rsidP="00BC6529">
      <w:pPr>
        <w:ind w:firstLine="6804"/>
        <w:jc w:val="both"/>
        <w:outlineLvl w:val="0"/>
      </w:pPr>
    </w:p>
    <w:p w14:paraId="1A8AE31E" w14:textId="77777777" w:rsidR="007A5B98" w:rsidRDefault="007A5B98" w:rsidP="00BC6529">
      <w:pPr>
        <w:ind w:firstLine="6804"/>
        <w:jc w:val="both"/>
        <w:outlineLvl w:val="0"/>
      </w:pPr>
    </w:p>
    <w:p w14:paraId="3AEB1F3D" w14:textId="77777777" w:rsidR="007A5B98" w:rsidRDefault="007A5B98" w:rsidP="00BC6529">
      <w:pPr>
        <w:ind w:firstLine="6804"/>
        <w:jc w:val="both"/>
        <w:outlineLvl w:val="0"/>
      </w:pPr>
    </w:p>
    <w:p w14:paraId="2D98C18E" w14:textId="77777777" w:rsidR="007A5B98" w:rsidRDefault="007A5B98" w:rsidP="00BC6529">
      <w:pPr>
        <w:ind w:firstLine="6804"/>
        <w:jc w:val="both"/>
        <w:outlineLvl w:val="0"/>
      </w:pPr>
    </w:p>
    <w:p w14:paraId="17F2C300" w14:textId="77777777" w:rsidR="007A5B98" w:rsidRDefault="007A5B98" w:rsidP="00BC6529">
      <w:pPr>
        <w:ind w:firstLine="6804"/>
        <w:jc w:val="both"/>
        <w:outlineLvl w:val="0"/>
      </w:pPr>
    </w:p>
    <w:p w14:paraId="5613F9AA" w14:textId="77777777" w:rsidR="007A5B98" w:rsidRDefault="007A5B98" w:rsidP="00BC6529">
      <w:pPr>
        <w:ind w:firstLine="6804"/>
        <w:jc w:val="both"/>
        <w:outlineLvl w:val="0"/>
      </w:pPr>
    </w:p>
    <w:p w14:paraId="2E2D7444" w14:textId="0C206FB1" w:rsidR="007A5B98" w:rsidRDefault="007A5B98" w:rsidP="00BC6529">
      <w:pPr>
        <w:ind w:firstLine="6804"/>
        <w:jc w:val="both"/>
        <w:outlineLvl w:val="0"/>
      </w:pPr>
    </w:p>
    <w:p w14:paraId="53698189" w14:textId="119B535E" w:rsidR="00FD66D9" w:rsidRDefault="00FD66D9" w:rsidP="00BC6529">
      <w:pPr>
        <w:ind w:firstLine="6804"/>
        <w:jc w:val="both"/>
        <w:outlineLvl w:val="0"/>
      </w:pPr>
    </w:p>
    <w:p w14:paraId="0ED9F486" w14:textId="5A867512" w:rsidR="00FD66D9" w:rsidRDefault="00FD66D9" w:rsidP="00BC6529">
      <w:pPr>
        <w:ind w:firstLine="6804"/>
        <w:jc w:val="both"/>
        <w:outlineLvl w:val="0"/>
      </w:pPr>
    </w:p>
    <w:p w14:paraId="73461CCF" w14:textId="63CC3944" w:rsidR="00FD66D9" w:rsidRDefault="00FD66D9" w:rsidP="00BC6529">
      <w:pPr>
        <w:ind w:firstLine="6804"/>
        <w:jc w:val="both"/>
        <w:outlineLvl w:val="0"/>
      </w:pPr>
    </w:p>
    <w:p w14:paraId="2CBDE083" w14:textId="0B5AD045" w:rsidR="00FD66D9" w:rsidRDefault="00FD66D9" w:rsidP="00BC6529">
      <w:pPr>
        <w:ind w:firstLine="6804"/>
        <w:jc w:val="both"/>
        <w:outlineLvl w:val="0"/>
      </w:pPr>
    </w:p>
    <w:p w14:paraId="35F48FE7" w14:textId="02416A89" w:rsidR="00FD66D9" w:rsidRDefault="00FD66D9" w:rsidP="00BC6529">
      <w:pPr>
        <w:ind w:firstLine="6804"/>
        <w:jc w:val="both"/>
        <w:outlineLvl w:val="0"/>
      </w:pPr>
    </w:p>
    <w:p w14:paraId="22A0C68A" w14:textId="0CED5B87" w:rsidR="00FD66D9" w:rsidRDefault="00FD66D9" w:rsidP="00BC6529">
      <w:pPr>
        <w:ind w:firstLine="6804"/>
        <w:jc w:val="both"/>
        <w:outlineLvl w:val="0"/>
      </w:pPr>
    </w:p>
    <w:p w14:paraId="08DD07CA" w14:textId="22807746" w:rsidR="00FD66D9" w:rsidRDefault="00FD66D9" w:rsidP="00BC6529">
      <w:pPr>
        <w:ind w:firstLine="6804"/>
        <w:jc w:val="both"/>
        <w:outlineLvl w:val="0"/>
      </w:pPr>
    </w:p>
    <w:p w14:paraId="356C7652" w14:textId="1D0402FB" w:rsidR="00FD66D9" w:rsidRDefault="00FD66D9" w:rsidP="00BC6529">
      <w:pPr>
        <w:ind w:firstLine="6804"/>
        <w:jc w:val="both"/>
        <w:outlineLvl w:val="0"/>
      </w:pPr>
    </w:p>
    <w:p w14:paraId="3DF30CD5" w14:textId="30402351" w:rsidR="00FD66D9" w:rsidRDefault="00FD66D9" w:rsidP="00BC6529">
      <w:pPr>
        <w:ind w:firstLine="6804"/>
        <w:jc w:val="both"/>
        <w:outlineLvl w:val="0"/>
      </w:pPr>
    </w:p>
    <w:p w14:paraId="2797AF65" w14:textId="77777777" w:rsidR="00FD66D9" w:rsidRDefault="00FD66D9" w:rsidP="00BC6529">
      <w:pPr>
        <w:ind w:firstLine="6804"/>
        <w:jc w:val="both"/>
        <w:outlineLvl w:val="0"/>
      </w:pPr>
    </w:p>
    <w:p w14:paraId="3AAC5808" w14:textId="77777777" w:rsidR="007A5B98" w:rsidRDefault="007A5B98" w:rsidP="00BC6529">
      <w:pPr>
        <w:ind w:firstLine="6804"/>
        <w:jc w:val="both"/>
        <w:outlineLvl w:val="0"/>
      </w:pPr>
    </w:p>
    <w:p w14:paraId="78BFC2CD" w14:textId="77777777" w:rsidR="007A5B98" w:rsidRDefault="007A5B98" w:rsidP="00BC6529">
      <w:pPr>
        <w:ind w:firstLine="6804"/>
        <w:jc w:val="both"/>
        <w:outlineLvl w:val="0"/>
      </w:pPr>
    </w:p>
    <w:p w14:paraId="4B780092" w14:textId="77777777" w:rsidR="007A5B98" w:rsidRDefault="007A5B98" w:rsidP="004636DD">
      <w:pPr>
        <w:jc w:val="both"/>
        <w:outlineLvl w:val="0"/>
      </w:pPr>
    </w:p>
    <w:p w14:paraId="78C51EC6" w14:textId="5FEFF721" w:rsidR="000A2C09" w:rsidRPr="004F2D15" w:rsidRDefault="000A2C09" w:rsidP="00BC6529">
      <w:pPr>
        <w:ind w:firstLine="6804"/>
        <w:jc w:val="both"/>
        <w:outlineLvl w:val="0"/>
      </w:pPr>
      <w:r w:rsidRPr="004F2D15">
        <w:lastRenderedPageBreak/>
        <w:t>Приложение № 1</w:t>
      </w:r>
    </w:p>
    <w:p w14:paraId="3D3A8E89" w14:textId="4327ACA6" w:rsidR="000A2C09" w:rsidRPr="004F2D15" w:rsidRDefault="000A2C09" w:rsidP="00BC6529">
      <w:pPr>
        <w:ind w:firstLine="6804"/>
        <w:jc w:val="both"/>
      </w:pPr>
      <w:r w:rsidRPr="004F2D15">
        <w:t xml:space="preserve">к </w:t>
      </w:r>
      <w:r w:rsidR="00BC6529">
        <w:t xml:space="preserve">муниципальному </w:t>
      </w:r>
      <w:r w:rsidRPr="004F2D15">
        <w:t>контракту</w:t>
      </w:r>
    </w:p>
    <w:p w14:paraId="0A7AFA4F" w14:textId="0EA483C1" w:rsidR="000A2C09" w:rsidRPr="004F2D15" w:rsidRDefault="000A2C09" w:rsidP="00BC6529">
      <w:pPr>
        <w:ind w:firstLine="6804"/>
        <w:jc w:val="both"/>
      </w:pPr>
      <w:r w:rsidRPr="004F2D15">
        <w:t>№ ___ от «__»____ 20</w:t>
      </w:r>
      <w:r w:rsidR="005546DC" w:rsidRPr="004F2D15">
        <w:t>2</w:t>
      </w:r>
      <w:r w:rsidR="00FD66D9">
        <w:t xml:space="preserve">5 </w:t>
      </w:r>
      <w:r w:rsidRPr="004F2D15">
        <w:t>г.</w:t>
      </w:r>
    </w:p>
    <w:p w14:paraId="5A1D3E5A" w14:textId="30ADA31E" w:rsidR="00B92273" w:rsidRPr="004F2D15" w:rsidRDefault="00B92273" w:rsidP="00BC6529">
      <w:pPr>
        <w:rPr>
          <w:b/>
          <w:bCs/>
        </w:rPr>
      </w:pPr>
    </w:p>
    <w:p w14:paraId="4405EC6F" w14:textId="77777777" w:rsidR="00FD66D9" w:rsidRDefault="00FD66D9" w:rsidP="00FD66D9">
      <w:pPr>
        <w:jc w:val="center"/>
        <w:rPr>
          <w:b/>
        </w:rPr>
      </w:pPr>
      <w:r w:rsidRPr="00441049">
        <w:rPr>
          <w:b/>
        </w:rPr>
        <w:t>Описание объекта закупки</w:t>
      </w:r>
      <w:r>
        <w:rPr>
          <w:b/>
        </w:rPr>
        <w:t>.</w:t>
      </w:r>
    </w:p>
    <w:p w14:paraId="324C2F53" w14:textId="77777777" w:rsidR="00FD66D9" w:rsidRDefault="00FD66D9" w:rsidP="00FD66D9">
      <w:pPr>
        <w:jc w:val="center"/>
        <w:rPr>
          <w:b/>
        </w:rPr>
      </w:pPr>
      <w:r>
        <w:rPr>
          <w:b/>
        </w:rPr>
        <w:t>Ремонт грунтовой дороги по ул. Пугачева с. Аргаяш</w:t>
      </w:r>
      <w:r w:rsidRPr="00133E46">
        <w:rPr>
          <w:b/>
        </w:rPr>
        <w:t xml:space="preserve"> Аргаяшско</w:t>
      </w:r>
      <w:r>
        <w:rPr>
          <w:b/>
        </w:rPr>
        <w:t>го</w:t>
      </w:r>
      <w:r w:rsidRPr="00133E46">
        <w:rPr>
          <w:b/>
        </w:rPr>
        <w:t xml:space="preserve"> район</w:t>
      </w:r>
      <w:r>
        <w:rPr>
          <w:b/>
        </w:rPr>
        <w:t>а</w:t>
      </w:r>
      <w:r w:rsidRPr="00133E46">
        <w:rPr>
          <w:b/>
        </w:rPr>
        <w:t xml:space="preserve">  Челябинской области</w:t>
      </w:r>
      <w:r>
        <w:rPr>
          <w:b/>
        </w:rPr>
        <w:t>.</w:t>
      </w:r>
    </w:p>
    <w:p w14:paraId="2FC04431" w14:textId="77777777" w:rsidR="00FD66D9" w:rsidRDefault="00FD66D9" w:rsidP="00FD66D9">
      <w:pPr>
        <w:jc w:val="center"/>
        <w:rPr>
          <w:b/>
        </w:rPr>
      </w:pPr>
    </w:p>
    <w:p w14:paraId="7E04D8C0" w14:textId="77777777" w:rsidR="00FD66D9" w:rsidRPr="00441049" w:rsidRDefault="00FD66D9" w:rsidP="00FD66D9">
      <w:pPr>
        <w:ind w:firstLine="709"/>
        <w:jc w:val="both"/>
      </w:pPr>
      <w:r w:rsidRPr="00441049">
        <w:rPr>
          <w:bCs/>
        </w:rPr>
        <w:t>Работы выполняются в объеме и в соответствии с функционально-технологическими, конструктивными и инженерно-техническими решениями, изложенными в прилагаемой проектной документации.</w:t>
      </w:r>
    </w:p>
    <w:p w14:paraId="1AFC2C7F" w14:textId="77777777" w:rsidR="00FD66D9" w:rsidRPr="00441049" w:rsidRDefault="00FD66D9" w:rsidP="00FD66D9">
      <w:pPr>
        <w:ind w:firstLine="709"/>
        <w:jc w:val="both"/>
      </w:pPr>
      <w:r w:rsidRPr="00441049">
        <w:t xml:space="preserve"> «Обоснование начальной (максимальной) цены контракта» прилагается к </w:t>
      </w:r>
      <w:r w:rsidRPr="00C50E62">
        <w:t>извещению об осуществлении закупки</w:t>
      </w:r>
      <w:r>
        <w:t xml:space="preserve"> </w:t>
      </w:r>
      <w:r w:rsidRPr="00441049">
        <w:t>в качестве обоснования стоимости Работ.</w:t>
      </w:r>
    </w:p>
    <w:p w14:paraId="5743C998" w14:textId="77777777" w:rsidR="00FD66D9" w:rsidRPr="00542FB4" w:rsidRDefault="00FD66D9" w:rsidP="00FD66D9">
      <w:pPr>
        <w:ind w:firstLine="709"/>
        <w:jc w:val="both"/>
      </w:pPr>
      <w:r w:rsidRPr="00441049">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14:paraId="5E99B4AB" w14:textId="77777777" w:rsidR="00FD66D9" w:rsidRPr="00623750" w:rsidRDefault="00FD66D9" w:rsidP="00FD66D9">
      <w:pPr>
        <w:widowControl w:val="0"/>
        <w:ind w:firstLine="426"/>
        <w:jc w:val="both"/>
        <w:rPr>
          <w:rFonts w:eastAsia="Calibri"/>
          <w:bCs/>
          <w:sz w:val="22"/>
          <w:szCs w:val="22"/>
          <w:lang w:eastAsia="en-US"/>
        </w:rPr>
      </w:pPr>
      <w:r w:rsidRPr="00623750">
        <w:rPr>
          <w:rFonts w:eastAsia="Calibri"/>
          <w:b/>
          <w:sz w:val="22"/>
          <w:szCs w:val="22"/>
          <w:lang w:eastAsia="en-US"/>
        </w:rPr>
        <w:t xml:space="preserve">1. Объект закупки: </w:t>
      </w:r>
      <w:r w:rsidRPr="00623750">
        <w:rPr>
          <w:rFonts w:eastAsia="Calibri"/>
          <w:bCs/>
          <w:sz w:val="22"/>
          <w:szCs w:val="22"/>
          <w:lang w:eastAsia="en-US"/>
        </w:rPr>
        <w:t xml:space="preserve">ремонт </w:t>
      </w:r>
      <w:r>
        <w:rPr>
          <w:rFonts w:eastAsia="Calibri"/>
          <w:bCs/>
          <w:sz w:val="22"/>
          <w:szCs w:val="22"/>
          <w:lang w:eastAsia="en-US"/>
        </w:rPr>
        <w:t>грунтовой</w:t>
      </w:r>
      <w:r w:rsidRPr="00623750">
        <w:rPr>
          <w:rFonts w:eastAsia="Calibri"/>
          <w:bCs/>
          <w:sz w:val="22"/>
          <w:szCs w:val="22"/>
          <w:lang w:eastAsia="en-US"/>
        </w:rPr>
        <w:t xml:space="preserve"> дорог</w:t>
      </w:r>
      <w:r>
        <w:rPr>
          <w:rFonts w:eastAsia="Calibri"/>
          <w:bCs/>
          <w:sz w:val="22"/>
          <w:szCs w:val="22"/>
          <w:lang w:eastAsia="en-US"/>
        </w:rPr>
        <w:t xml:space="preserve">и по </w:t>
      </w:r>
      <w:r w:rsidRPr="00623750">
        <w:rPr>
          <w:rFonts w:eastAsia="Calibri"/>
          <w:bCs/>
          <w:sz w:val="22"/>
          <w:szCs w:val="22"/>
          <w:lang w:eastAsia="en-US"/>
        </w:rPr>
        <w:t>ул. П</w:t>
      </w:r>
      <w:r>
        <w:rPr>
          <w:rFonts w:eastAsia="Calibri"/>
          <w:bCs/>
          <w:sz w:val="22"/>
          <w:szCs w:val="22"/>
          <w:lang w:eastAsia="en-US"/>
        </w:rPr>
        <w:t xml:space="preserve">угачева с. Аргаяш Аргаяшского района Челябинской </w:t>
      </w:r>
      <w:r w:rsidRPr="00623750">
        <w:rPr>
          <w:rFonts w:eastAsia="Calibri"/>
          <w:bCs/>
          <w:sz w:val="22"/>
          <w:szCs w:val="22"/>
          <w:lang w:eastAsia="en-US"/>
        </w:rPr>
        <w:t>области (далее – работы, объект).</w:t>
      </w:r>
    </w:p>
    <w:p w14:paraId="49B4E5E7" w14:textId="5D4E131F" w:rsidR="00FD66D9" w:rsidRPr="00623750" w:rsidRDefault="00FD66D9" w:rsidP="00FD66D9">
      <w:pPr>
        <w:widowControl w:val="0"/>
        <w:autoSpaceDN w:val="0"/>
        <w:ind w:firstLine="709"/>
        <w:jc w:val="both"/>
        <w:textAlignment w:val="baseline"/>
        <w:rPr>
          <w:rFonts w:eastAsia="Calibri"/>
          <w:sz w:val="22"/>
          <w:szCs w:val="22"/>
          <w:lang w:eastAsia="en-US"/>
        </w:rPr>
      </w:pPr>
      <w:r w:rsidRPr="00623750">
        <w:rPr>
          <w:rFonts w:eastAsia="SimSun"/>
          <w:b/>
          <w:kern w:val="1"/>
          <w:sz w:val="22"/>
          <w:szCs w:val="22"/>
          <w:lang w:eastAsia="en-US"/>
        </w:rPr>
        <w:t>2. Место выполнения работ:</w:t>
      </w:r>
      <w:r w:rsidRPr="00623750">
        <w:rPr>
          <w:rFonts w:eastAsia="SimSun"/>
          <w:kern w:val="1"/>
          <w:sz w:val="22"/>
          <w:szCs w:val="22"/>
          <w:lang w:eastAsia="en-US"/>
        </w:rPr>
        <w:t xml:space="preserve"> </w:t>
      </w:r>
      <w:r>
        <w:rPr>
          <w:rFonts w:eastAsia="Calibri"/>
          <w:bCs/>
          <w:sz w:val="22"/>
          <w:szCs w:val="22"/>
          <w:lang w:eastAsia="en-US"/>
        </w:rPr>
        <w:t>грунтовая</w:t>
      </w:r>
      <w:r w:rsidRPr="00623750">
        <w:rPr>
          <w:rFonts w:eastAsia="Calibri"/>
          <w:b/>
          <w:sz w:val="22"/>
          <w:szCs w:val="22"/>
          <w:lang w:eastAsia="en-US"/>
        </w:rPr>
        <w:t xml:space="preserve"> </w:t>
      </w:r>
      <w:r w:rsidRPr="00623750">
        <w:rPr>
          <w:rFonts w:eastAsia="Calibri"/>
          <w:sz w:val="22"/>
          <w:szCs w:val="22"/>
          <w:lang w:eastAsia="en-US"/>
        </w:rPr>
        <w:t xml:space="preserve">дорога </w:t>
      </w:r>
      <w:r w:rsidR="00CF3C86">
        <w:rPr>
          <w:rFonts w:eastAsia="Calibri"/>
          <w:sz w:val="22"/>
          <w:szCs w:val="22"/>
          <w:lang w:eastAsia="en-US"/>
        </w:rPr>
        <w:t xml:space="preserve">по </w:t>
      </w:r>
      <w:r w:rsidRPr="00623750">
        <w:rPr>
          <w:rFonts w:eastAsia="Calibri"/>
          <w:sz w:val="22"/>
          <w:szCs w:val="22"/>
          <w:lang w:eastAsia="en-US"/>
        </w:rPr>
        <w:t xml:space="preserve">ул. </w:t>
      </w:r>
      <w:r w:rsidRPr="00623750">
        <w:rPr>
          <w:rFonts w:eastAsia="Calibri"/>
          <w:bCs/>
          <w:sz w:val="22"/>
          <w:szCs w:val="22"/>
          <w:lang w:eastAsia="en-US"/>
        </w:rPr>
        <w:t>П</w:t>
      </w:r>
      <w:r>
        <w:rPr>
          <w:rFonts w:eastAsia="Calibri"/>
          <w:bCs/>
          <w:sz w:val="22"/>
          <w:szCs w:val="22"/>
          <w:lang w:eastAsia="en-US"/>
        </w:rPr>
        <w:t xml:space="preserve">угачева с. Аргаяш Аргаяшского района Челябинской </w:t>
      </w:r>
      <w:r w:rsidRPr="00623750">
        <w:rPr>
          <w:rFonts w:eastAsia="Calibri"/>
          <w:bCs/>
          <w:sz w:val="22"/>
          <w:szCs w:val="22"/>
          <w:lang w:eastAsia="en-US"/>
        </w:rPr>
        <w:t>области</w:t>
      </w:r>
      <w:r w:rsidRPr="00623750">
        <w:rPr>
          <w:rFonts w:eastAsia="Calibri"/>
          <w:sz w:val="22"/>
          <w:szCs w:val="22"/>
          <w:lang w:eastAsia="en-US"/>
        </w:rPr>
        <w:t>.</w:t>
      </w:r>
    </w:p>
    <w:p w14:paraId="3BE4AA55" w14:textId="17407DC8" w:rsidR="00FD66D9" w:rsidRPr="00623750" w:rsidRDefault="00FD66D9" w:rsidP="00FD66D9">
      <w:pPr>
        <w:widowControl w:val="0"/>
        <w:ind w:firstLine="426"/>
        <w:jc w:val="both"/>
        <w:rPr>
          <w:rFonts w:eastAsia="SimSun"/>
          <w:kern w:val="1"/>
          <w:sz w:val="22"/>
          <w:szCs w:val="22"/>
          <w:lang w:eastAsia="en-US"/>
        </w:rPr>
      </w:pPr>
      <w:r w:rsidRPr="00623750">
        <w:rPr>
          <w:rFonts w:eastAsia="Calibri"/>
          <w:b/>
          <w:sz w:val="22"/>
          <w:szCs w:val="22"/>
          <w:lang w:eastAsia="en-US"/>
        </w:rPr>
        <w:t>3. Срок выполнения работ:</w:t>
      </w:r>
      <w:r w:rsidRPr="00623750">
        <w:rPr>
          <w:rFonts w:eastAsia="Calibri"/>
          <w:sz w:val="22"/>
          <w:szCs w:val="22"/>
          <w:lang w:eastAsia="en-US"/>
        </w:rPr>
        <w:t xml:space="preserve"> </w:t>
      </w:r>
      <w:r w:rsidRPr="00623750">
        <w:rPr>
          <w:rFonts w:eastAsia="SimSun"/>
          <w:color w:val="000000"/>
          <w:kern w:val="2"/>
          <w:sz w:val="22"/>
          <w:szCs w:val="22"/>
          <w:lang w:eastAsia="en-US"/>
        </w:rPr>
        <w:t>с</w:t>
      </w:r>
      <w:r w:rsidRPr="00623750">
        <w:rPr>
          <w:rFonts w:eastAsia="SimSun"/>
          <w:color w:val="000000"/>
          <w:kern w:val="1"/>
          <w:sz w:val="22"/>
          <w:szCs w:val="22"/>
          <w:lang w:eastAsia="en-US"/>
        </w:rPr>
        <w:t xml:space="preserve"> </w:t>
      </w:r>
      <w:r w:rsidRPr="00A860F3">
        <w:rPr>
          <w:rFonts w:eastAsia="SimSun"/>
          <w:color w:val="000000"/>
          <w:kern w:val="1"/>
          <w:sz w:val="22"/>
          <w:szCs w:val="22"/>
          <w:lang w:eastAsia="en-US"/>
        </w:rPr>
        <w:t xml:space="preserve">даты заключения контракта по </w:t>
      </w:r>
      <w:r w:rsidRPr="003E59A3">
        <w:rPr>
          <w:rFonts w:eastAsia="SimSun"/>
          <w:color w:val="000000"/>
          <w:kern w:val="1"/>
          <w:sz w:val="22"/>
          <w:szCs w:val="22"/>
          <w:lang w:eastAsia="en-US"/>
        </w:rPr>
        <w:t>30.0</w:t>
      </w:r>
      <w:r>
        <w:rPr>
          <w:rFonts w:eastAsia="SimSun"/>
          <w:color w:val="000000"/>
          <w:kern w:val="1"/>
          <w:sz w:val="22"/>
          <w:szCs w:val="22"/>
          <w:lang w:eastAsia="en-US"/>
        </w:rPr>
        <w:t>6</w:t>
      </w:r>
      <w:r w:rsidRPr="003E59A3">
        <w:rPr>
          <w:rFonts w:eastAsia="SimSun"/>
          <w:color w:val="000000"/>
          <w:kern w:val="1"/>
          <w:sz w:val="22"/>
          <w:szCs w:val="22"/>
          <w:lang w:eastAsia="en-US"/>
        </w:rPr>
        <w:t>.2025</w:t>
      </w:r>
      <w:r w:rsidRPr="00623750">
        <w:rPr>
          <w:rFonts w:eastAsia="SimSun"/>
          <w:color w:val="000000"/>
          <w:kern w:val="1"/>
          <w:sz w:val="22"/>
          <w:szCs w:val="22"/>
          <w:lang w:eastAsia="en-US"/>
        </w:rPr>
        <w:t xml:space="preserve"> г</w:t>
      </w:r>
      <w:r w:rsidRPr="00623750">
        <w:rPr>
          <w:rFonts w:eastAsia="Calibri"/>
          <w:sz w:val="22"/>
          <w:szCs w:val="22"/>
          <w:lang w:eastAsia="en-US"/>
        </w:rPr>
        <w:t>.</w:t>
      </w:r>
      <w:r w:rsidRPr="00623750">
        <w:rPr>
          <w:rFonts w:eastAsia="SimSun"/>
          <w:kern w:val="1"/>
          <w:sz w:val="22"/>
          <w:szCs w:val="22"/>
          <w:lang w:eastAsia="en-US"/>
        </w:rPr>
        <w:t xml:space="preserve"> Работы выполняются в соответствии с графиком выполнения строительно-монтажных работ </w:t>
      </w:r>
      <w:r w:rsidRPr="00623750">
        <w:rPr>
          <w:rFonts w:eastAsia="Calibri"/>
          <w:sz w:val="22"/>
          <w:szCs w:val="22"/>
          <w:lang w:eastAsia="en-US"/>
        </w:rPr>
        <w:t>(Приложение  к Описанию объекта закупки)</w:t>
      </w:r>
      <w:r w:rsidRPr="00623750">
        <w:rPr>
          <w:rFonts w:eastAsia="SimSun"/>
          <w:kern w:val="1"/>
          <w:sz w:val="22"/>
          <w:szCs w:val="22"/>
          <w:lang w:eastAsia="en-US"/>
        </w:rPr>
        <w:t>.</w:t>
      </w:r>
    </w:p>
    <w:p w14:paraId="4E67496F" w14:textId="77777777" w:rsidR="00FD66D9" w:rsidRPr="00623750" w:rsidRDefault="00FD66D9" w:rsidP="00FD66D9">
      <w:pPr>
        <w:widowControl w:val="0"/>
        <w:autoSpaceDN w:val="0"/>
        <w:ind w:firstLine="426"/>
        <w:jc w:val="both"/>
        <w:textAlignment w:val="baseline"/>
        <w:rPr>
          <w:rFonts w:eastAsia="Calibri"/>
          <w:b/>
          <w:sz w:val="22"/>
          <w:szCs w:val="22"/>
          <w:lang w:eastAsia="en-US"/>
        </w:rPr>
      </w:pPr>
      <w:r w:rsidRPr="00623750">
        <w:rPr>
          <w:rFonts w:eastAsia="Calibri"/>
          <w:b/>
          <w:sz w:val="22"/>
          <w:szCs w:val="22"/>
          <w:lang w:eastAsia="en-US"/>
        </w:rPr>
        <w:t>4. Требования при выполнении работ:</w:t>
      </w:r>
    </w:p>
    <w:p w14:paraId="6B78F6E5" w14:textId="77777777" w:rsidR="00FD66D9" w:rsidRPr="00623750" w:rsidRDefault="00FD66D9" w:rsidP="00FD66D9">
      <w:pPr>
        <w:widowControl w:val="0"/>
        <w:autoSpaceDN w:val="0"/>
        <w:ind w:firstLine="426"/>
        <w:jc w:val="both"/>
        <w:textAlignment w:val="baseline"/>
        <w:rPr>
          <w:rFonts w:eastAsia="Calibri"/>
          <w:sz w:val="22"/>
          <w:szCs w:val="22"/>
          <w:lang w:eastAsia="en-US"/>
        </w:rPr>
      </w:pPr>
      <w:r w:rsidRPr="00623750">
        <w:rPr>
          <w:rFonts w:eastAsia="Calibri"/>
          <w:sz w:val="22"/>
          <w:szCs w:val="22"/>
          <w:lang w:eastAsia="en-US"/>
        </w:rPr>
        <w:t xml:space="preserve">Приступить к выполнению Работ с даты заключения контракта </w:t>
      </w:r>
    </w:p>
    <w:p w14:paraId="1AA4ABA6" w14:textId="77777777" w:rsidR="00FD66D9" w:rsidRPr="00623750" w:rsidRDefault="00FD66D9" w:rsidP="00FD66D9">
      <w:pPr>
        <w:widowControl w:val="0"/>
        <w:autoSpaceDN w:val="0"/>
        <w:ind w:firstLine="426"/>
        <w:jc w:val="both"/>
        <w:textAlignment w:val="baseline"/>
        <w:rPr>
          <w:rFonts w:eastAsia="Calibri"/>
          <w:sz w:val="22"/>
          <w:szCs w:val="22"/>
          <w:lang w:eastAsia="en-US"/>
        </w:rPr>
      </w:pPr>
      <w:r w:rsidRPr="00623750">
        <w:rPr>
          <w:rFonts w:eastAsia="Calibri"/>
          <w:sz w:val="22"/>
          <w:szCs w:val="22"/>
          <w:lang w:eastAsia="en-US"/>
        </w:rPr>
        <w:t>В течении двух дней с даты подписания Муниципального контракта предоставить Заказчику общий журнал производства работ, проект производства работ, календарный (линейный) график проведения работ, согласно СП 48.13330-2019 и схему организации дорожного движения в месте производства работ. В течении двух календарных дней Заказчик согласовывает Организационно – технологическую документацию (ЖПР, ППР, календарный (линейный) график проведения работ, схему организации дорожного движения в месте производства работ), предоставленную Подрядчиком.</w:t>
      </w:r>
    </w:p>
    <w:p w14:paraId="3A59CDE8" w14:textId="77777777" w:rsidR="00FD66D9" w:rsidRPr="00623750" w:rsidRDefault="00FD66D9" w:rsidP="00FD66D9">
      <w:pPr>
        <w:widowControl w:val="0"/>
        <w:autoSpaceDN w:val="0"/>
        <w:ind w:firstLine="426"/>
        <w:jc w:val="both"/>
        <w:textAlignment w:val="baseline"/>
        <w:rPr>
          <w:rFonts w:eastAsia="Calibri"/>
          <w:sz w:val="22"/>
          <w:szCs w:val="22"/>
          <w:lang w:eastAsia="en-US"/>
        </w:rPr>
      </w:pPr>
      <w:r w:rsidRPr="00623750">
        <w:rPr>
          <w:rFonts w:eastAsia="Calibri"/>
          <w:sz w:val="22"/>
          <w:szCs w:val="22"/>
          <w:lang w:eastAsia="en-US"/>
        </w:rPr>
        <w:t>Работы выполнять строго утвержденному календарному графику (при отставании от календарного графика более, чем на трое суток, Заказчик вправе расторгнуть контракт в одностороннем порядке).</w:t>
      </w:r>
    </w:p>
    <w:p w14:paraId="223D0584" w14:textId="77777777" w:rsidR="00FD66D9" w:rsidRPr="00623750" w:rsidRDefault="00FD66D9" w:rsidP="00FD66D9">
      <w:pPr>
        <w:widowControl w:val="0"/>
        <w:autoSpaceDN w:val="0"/>
        <w:ind w:firstLine="426"/>
        <w:jc w:val="both"/>
        <w:textAlignment w:val="baseline"/>
        <w:rPr>
          <w:rFonts w:eastAsia="Calibri"/>
          <w:sz w:val="22"/>
          <w:szCs w:val="22"/>
          <w:lang w:eastAsia="en-US"/>
        </w:rPr>
      </w:pPr>
      <w:r w:rsidRPr="00623750">
        <w:rPr>
          <w:rFonts w:eastAsia="Calibri"/>
          <w:sz w:val="22"/>
          <w:szCs w:val="22"/>
          <w:lang w:eastAsia="en-US"/>
        </w:rPr>
        <w:t>Техника, использованная на объекте, подлежит брендированию и иметь логотип подрядной организации.</w:t>
      </w:r>
    </w:p>
    <w:p w14:paraId="1A095054" w14:textId="77777777" w:rsidR="00FD66D9" w:rsidRPr="00623750" w:rsidRDefault="00FD66D9" w:rsidP="00FD66D9">
      <w:pPr>
        <w:widowControl w:val="0"/>
        <w:autoSpaceDN w:val="0"/>
        <w:ind w:firstLine="426"/>
        <w:jc w:val="both"/>
        <w:textAlignment w:val="baseline"/>
        <w:rPr>
          <w:rFonts w:eastAsia="Calibri"/>
          <w:b/>
          <w:sz w:val="22"/>
          <w:szCs w:val="22"/>
          <w:lang w:eastAsia="en-US"/>
        </w:rPr>
      </w:pPr>
      <w:r w:rsidRPr="00623750">
        <w:rPr>
          <w:rFonts w:eastAsia="Calibri"/>
          <w:sz w:val="22"/>
          <w:szCs w:val="22"/>
          <w:lang w:eastAsia="en-US"/>
        </w:rPr>
        <w:t>В течении двух дней с даты подписания Муниципального контракта предоставить Заказчику сведения об уполномоченном представителе лица, осуществляющего строительный контроль (осуществляющего входной и оперативный контроль).</w:t>
      </w:r>
    </w:p>
    <w:p w14:paraId="725B62E8" w14:textId="77777777" w:rsidR="00FD66D9" w:rsidRPr="00623750" w:rsidRDefault="00FD66D9" w:rsidP="00FD66D9">
      <w:pPr>
        <w:widowControl w:val="0"/>
        <w:autoSpaceDN w:val="0"/>
        <w:ind w:firstLine="426"/>
        <w:jc w:val="both"/>
        <w:textAlignment w:val="baseline"/>
        <w:rPr>
          <w:rFonts w:eastAsia="Calibri"/>
          <w:sz w:val="22"/>
          <w:szCs w:val="22"/>
          <w:lang w:eastAsia="en-US"/>
        </w:rPr>
      </w:pPr>
      <w:r w:rsidRPr="00623750">
        <w:rPr>
          <w:rFonts w:eastAsia="Calibri"/>
          <w:sz w:val="22"/>
          <w:szCs w:val="22"/>
          <w:lang w:eastAsia="en-US"/>
        </w:rPr>
        <w:t xml:space="preserve">Выполнить все Работы в объеме и сроки, предусмотренные Контрактом и приложениями к нему, и сдать Объект Заказчику с качеством, соответствующим условиям Контракта и приложениям к нему. Обеспечить качество выполнения всех Работ в соответствии с требованиями Документации, организационно-технологической документации, нормативно-технической документации, обязательной при выполнении дорожных Работ, </w:t>
      </w:r>
      <w:r w:rsidRPr="00046886">
        <w:rPr>
          <w:rFonts w:eastAsia="Calibri"/>
          <w:sz w:val="22"/>
          <w:szCs w:val="22"/>
          <w:lang w:eastAsia="en-US"/>
        </w:rPr>
        <w:t xml:space="preserve">ГОСТ 25607-2009, ГОСТ 8267-93, СП 78.13330.2012 </w:t>
      </w:r>
      <w:r w:rsidRPr="00046886">
        <w:rPr>
          <w:rFonts w:eastAsia="Calibri"/>
          <w:i/>
          <w:sz w:val="22"/>
          <w:szCs w:val="22"/>
          <w:lang w:eastAsia="en-US"/>
        </w:rPr>
        <w:t>Свод правил. Автомобильные дороги. Актуализированная редакция СНиП 3.06.03-85" (утв. Приказом Минрегиона России от 30.06.2012 N 272) (ред. от 19.10.2021</w:t>
      </w:r>
      <w:r w:rsidRPr="00046886">
        <w:rPr>
          <w:rFonts w:eastAsia="Calibri"/>
          <w:sz w:val="22"/>
          <w:szCs w:val="22"/>
          <w:lang w:eastAsia="en-US"/>
        </w:rPr>
        <w:t>)</w:t>
      </w:r>
      <w:r w:rsidRPr="00623750">
        <w:rPr>
          <w:rFonts w:eastAsia="Calibri"/>
          <w:sz w:val="22"/>
          <w:szCs w:val="22"/>
          <w:lang w:eastAsia="en-US"/>
        </w:rPr>
        <w:t xml:space="preserve">, принятых в установленном порядке, другой нормативной документации. </w:t>
      </w:r>
    </w:p>
    <w:p w14:paraId="36EE478E" w14:textId="77777777" w:rsidR="00FD66D9" w:rsidRPr="00623750" w:rsidRDefault="00FD66D9" w:rsidP="00FD66D9">
      <w:pPr>
        <w:widowControl w:val="0"/>
        <w:autoSpaceDN w:val="0"/>
        <w:ind w:firstLine="426"/>
        <w:jc w:val="both"/>
        <w:textAlignment w:val="baseline"/>
        <w:rPr>
          <w:rFonts w:eastAsia="Calibri"/>
          <w:sz w:val="22"/>
          <w:szCs w:val="22"/>
          <w:lang w:eastAsia="en-US"/>
        </w:rPr>
      </w:pPr>
      <w:r w:rsidRPr="00623750">
        <w:rPr>
          <w:rFonts w:eastAsia="Calibri"/>
          <w:b/>
          <w:sz w:val="22"/>
          <w:szCs w:val="22"/>
          <w:lang w:eastAsia="en-US"/>
        </w:rPr>
        <w:t>5. Виды и объем работ:</w:t>
      </w:r>
      <w:r w:rsidRPr="00623750">
        <w:rPr>
          <w:rFonts w:eastAsia="Calibri"/>
          <w:sz w:val="22"/>
          <w:szCs w:val="22"/>
          <w:lang w:eastAsia="en-US"/>
        </w:rPr>
        <w:t xml:space="preserve"> Подрядчик обязан выполнить работы в полном соответствии  со сметным расчетом стоимости работ по ремонту автомобильных дорог и искусственных дорожных сооружений (Приложение № 1 к Описанию объекта закупки). </w:t>
      </w:r>
      <w:r w:rsidRPr="00623750">
        <w:rPr>
          <w:sz w:val="22"/>
          <w:szCs w:val="22"/>
        </w:rPr>
        <w:t>Подрядчик обеспечивает качество выполнения всех работ с соблюдением требований ГОСТ, СНиП, ВСН и других нормативно-технических документов, обязательных при выполнении подрядных работ, согласно Перечню нормативно-технической документации, обязательной при выполнении работ (Приложение № 3 к Описанию объекта закупки)</w:t>
      </w:r>
      <w:r w:rsidRPr="00623750">
        <w:rPr>
          <w:rFonts w:eastAsia="Calibri"/>
          <w:sz w:val="22"/>
          <w:szCs w:val="22"/>
          <w:lang w:eastAsia="en-US"/>
        </w:rPr>
        <w:t>.</w:t>
      </w:r>
    </w:p>
    <w:p w14:paraId="6E3BF45D" w14:textId="77777777" w:rsidR="00FD66D9" w:rsidRPr="00623750" w:rsidRDefault="00FD66D9" w:rsidP="00FD66D9">
      <w:pPr>
        <w:widowControl w:val="0"/>
        <w:ind w:firstLine="426"/>
        <w:jc w:val="both"/>
        <w:rPr>
          <w:b/>
          <w:sz w:val="22"/>
          <w:szCs w:val="22"/>
        </w:rPr>
      </w:pPr>
      <w:bookmarkStart w:id="66" w:name="_Hlk133495475"/>
      <w:r w:rsidRPr="00623750">
        <w:rPr>
          <w:b/>
          <w:sz w:val="22"/>
          <w:szCs w:val="22"/>
        </w:rPr>
        <w:t>6.</w:t>
      </w:r>
      <w:r w:rsidRPr="00623750">
        <w:rPr>
          <w:sz w:val="22"/>
          <w:szCs w:val="22"/>
        </w:rPr>
        <w:t xml:space="preserve"> </w:t>
      </w:r>
      <w:r w:rsidRPr="00623750">
        <w:rPr>
          <w:b/>
          <w:sz w:val="22"/>
          <w:szCs w:val="22"/>
        </w:rPr>
        <w:t>Гарантийные обязательства</w:t>
      </w:r>
    </w:p>
    <w:p w14:paraId="0D1A9590" w14:textId="77777777" w:rsidR="00FD66D9" w:rsidRPr="00623750" w:rsidRDefault="00FD66D9" w:rsidP="00FD66D9">
      <w:pPr>
        <w:widowControl w:val="0"/>
        <w:ind w:right="-1" w:firstLine="426"/>
        <w:contextualSpacing/>
        <w:jc w:val="both"/>
        <w:rPr>
          <w:rFonts w:eastAsia="Calibri"/>
          <w:sz w:val="22"/>
          <w:szCs w:val="22"/>
          <w:lang w:eastAsia="en-US"/>
        </w:rPr>
      </w:pPr>
      <w:r w:rsidRPr="00623750">
        <w:rPr>
          <w:rFonts w:eastAsia="Calibri"/>
          <w:sz w:val="22"/>
          <w:szCs w:val="22"/>
          <w:lang w:eastAsia="en-US"/>
        </w:rPr>
        <w:lastRenderedPageBreak/>
        <w:t>Гарантии качества на все конструктивные элементы и работы, выпол</w:t>
      </w:r>
      <w:r>
        <w:rPr>
          <w:rFonts w:eastAsia="Calibri"/>
          <w:sz w:val="22"/>
          <w:szCs w:val="22"/>
          <w:lang w:eastAsia="en-US"/>
        </w:rPr>
        <w:t xml:space="preserve">ненные подрядчиком по контракту </w:t>
      </w:r>
      <w:r w:rsidRPr="00464D3D">
        <w:rPr>
          <w:rFonts w:eastAsia="Calibri"/>
          <w:sz w:val="22"/>
          <w:szCs w:val="22"/>
          <w:lang w:eastAsia="en-US"/>
        </w:rPr>
        <w:t>не менее 6 лет;</w:t>
      </w:r>
    </w:p>
    <w:p w14:paraId="4FE87FDE" w14:textId="77777777" w:rsidR="00FD66D9" w:rsidRPr="00623750" w:rsidRDefault="00FD66D9" w:rsidP="00FD66D9">
      <w:pPr>
        <w:keepNext/>
        <w:widowControl w:val="0"/>
        <w:ind w:right="-1" w:firstLine="426"/>
        <w:contextualSpacing/>
        <w:jc w:val="both"/>
        <w:rPr>
          <w:rFonts w:eastAsia="Calibri"/>
          <w:sz w:val="22"/>
          <w:lang w:eastAsia="en-US"/>
        </w:rPr>
      </w:pPr>
      <w:r w:rsidRPr="00623750">
        <w:rPr>
          <w:color w:val="000000"/>
          <w:sz w:val="22"/>
          <w:szCs w:val="22"/>
        </w:rPr>
        <w:t>Срок действия гарантийных обязательств Подрядчика исчисляется с даты подписания Заказчиком структурированного документа о приемке.</w:t>
      </w:r>
    </w:p>
    <w:p w14:paraId="257E3739" w14:textId="77777777" w:rsidR="00FD66D9" w:rsidRPr="00623750" w:rsidRDefault="00FD66D9" w:rsidP="00FD66D9">
      <w:pPr>
        <w:keepNext/>
        <w:widowControl w:val="0"/>
        <w:ind w:right="-1" w:firstLine="426"/>
        <w:contextualSpacing/>
        <w:jc w:val="both"/>
        <w:rPr>
          <w:color w:val="000000"/>
          <w:sz w:val="22"/>
          <w:szCs w:val="22"/>
        </w:rPr>
      </w:pPr>
      <w:r w:rsidRPr="00623750">
        <w:rPr>
          <w:color w:val="000000"/>
          <w:sz w:val="22"/>
          <w:szCs w:val="22"/>
        </w:rPr>
        <w:t xml:space="preserve">Гарантийные обязательства оформляются в виде гарантийного паспорта. </w:t>
      </w:r>
    </w:p>
    <w:p w14:paraId="76195BCC" w14:textId="77777777" w:rsidR="00FD66D9" w:rsidRPr="00623750" w:rsidRDefault="00FD66D9" w:rsidP="00FD66D9">
      <w:pPr>
        <w:widowControl w:val="0"/>
        <w:ind w:firstLine="426"/>
        <w:jc w:val="both"/>
        <w:rPr>
          <w:sz w:val="22"/>
          <w:szCs w:val="22"/>
        </w:rPr>
      </w:pPr>
      <w:r w:rsidRPr="00623750">
        <w:rPr>
          <w:color w:val="000000"/>
          <w:sz w:val="22"/>
          <w:szCs w:val="22"/>
        </w:rPr>
        <w:t>В случае выявления в течение гарантийного срока эксплуатации объекта недостатков Заказчик и Подрядчик составляют акт с указанием всех недостатков, а также порядка их устранения. В этом случае Подрядчик за свой счет в течение 10 календарных дней с даты подписания акта обязан устранить недостатки для обеспечения надлежащего качества. При невыполнении Подрядчиком этой обязанности Заказчик вправе привлечь третьих лиц для устранения недостатков с оплатой расходов за счет Подрядчика. При этом гарантийный срок продлевается на период устранения недостатков.</w:t>
      </w:r>
    </w:p>
    <w:bookmarkEnd w:id="66"/>
    <w:p w14:paraId="45E395FF" w14:textId="77777777" w:rsidR="00FD66D9" w:rsidRPr="00623750" w:rsidRDefault="00FD66D9" w:rsidP="00FD66D9">
      <w:pPr>
        <w:widowControl w:val="0"/>
        <w:autoSpaceDN w:val="0"/>
        <w:ind w:firstLine="709"/>
        <w:jc w:val="both"/>
        <w:textAlignment w:val="baseline"/>
        <w:rPr>
          <w:rFonts w:eastAsia="Calibri"/>
          <w:sz w:val="22"/>
          <w:szCs w:val="22"/>
          <w:lang w:eastAsia="en-US"/>
        </w:rPr>
      </w:pPr>
      <w:r w:rsidRPr="00623750">
        <w:rPr>
          <w:rFonts w:eastAsia="Calibri"/>
          <w:b/>
          <w:bCs/>
          <w:sz w:val="22"/>
          <w:szCs w:val="22"/>
          <w:lang w:eastAsia="en-US"/>
        </w:rPr>
        <w:t>7</w:t>
      </w:r>
      <w:r w:rsidRPr="00623750">
        <w:rPr>
          <w:rFonts w:eastAsia="Calibri"/>
          <w:sz w:val="22"/>
          <w:szCs w:val="22"/>
          <w:lang w:eastAsia="en-US"/>
        </w:rPr>
        <w:t xml:space="preserve">. </w:t>
      </w:r>
      <w:r w:rsidRPr="00623750">
        <w:rPr>
          <w:rFonts w:eastAsia="Calibri"/>
          <w:b/>
          <w:bCs/>
          <w:sz w:val="22"/>
          <w:szCs w:val="22"/>
          <w:lang w:eastAsia="en-US"/>
        </w:rPr>
        <w:t>Перечень исполнительной документации:</w:t>
      </w:r>
      <w:r w:rsidRPr="00623750">
        <w:rPr>
          <w:rFonts w:eastAsia="Calibri"/>
          <w:sz w:val="22"/>
          <w:szCs w:val="22"/>
          <w:lang w:eastAsia="en-US"/>
        </w:rPr>
        <w:t xml:space="preserve"> </w:t>
      </w:r>
    </w:p>
    <w:p w14:paraId="46FE3F43" w14:textId="77777777" w:rsidR="00FD66D9" w:rsidRPr="00623750" w:rsidRDefault="00FD66D9" w:rsidP="00FD66D9">
      <w:pPr>
        <w:widowControl w:val="0"/>
        <w:ind w:firstLine="426"/>
        <w:jc w:val="both"/>
        <w:rPr>
          <w:rFonts w:eastAsia="Calibri"/>
          <w:sz w:val="22"/>
          <w:szCs w:val="22"/>
          <w:lang w:eastAsia="en-US"/>
        </w:rPr>
      </w:pPr>
      <w:r w:rsidRPr="00623750">
        <w:rPr>
          <w:rFonts w:eastAsia="Calibri"/>
          <w:sz w:val="22"/>
          <w:szCs w:val="22"/>
          <w:lang w:eastAsia="en-US"/>
        </w:rPr>
        <w:t xml:space="preserve">- Локальный сметный расчет (Смета) №б/н на </w:t>
      </w:r>
      <w:r>
        <w:rPr>
          <w:rFonts w:eastAsia="Calibri"/>
          <w:sz w:val="22"/>
          <w:szCs w:val="22"/>
          <w:lang w:eastAsia="en-US"/>
        </w:rPr>
        <w:t>ремонт</w:t>
      </w:r>
      <w:r w:rsidRPr="00623750">
        <w:rPr>
          <w:rFonts w:eastAsia="Calibri"/>
          <w:bCs/>
          <w:sz w:val="22"/>
          <w:szCs w:val="22"/>
          <w:lang w:eastAsia="en-US"/>
        </w:rPr>
        <w:t xml:space="preserve"> </w:t>
      </w:r>
      <w:r>
        <w:rPr>
          <w:rFonts w:eastAsia="Calibri"/>
          <w:bCs/>
          <w:sz w:val="22"/>
          <w:szCs w:val="22"/>
          <w:lang w:eastAsia="en-US"/>
        </w:rPr>
        <w:t>грунтовой</w:t>
      </w:r>
      <w:r w:rsidRPr="00623750">
        <w:rPr>
          <w:rFonts w:eastAsia="Calibri"/>
          <w:bCs/>
          <w:sz w:val="22"/>
          <w:szCs w:val="22"/>
          <w:lang w:eastAsia="en-US"/>
        </w:rPr>
        <w:t xml:space="preserve"> дороги </w:t>
      </w:r>
      <w:r>
        <w:rPr>
          <w:rFonts w:eastAsia="Calibri"/>
          <w:bCs/>
          <w:sz w:val="22"/>
          <w:szCs w:val="22"/>
          <w:lang w:eastAsia="en-US"/>
        </w:rPr>
        <w:t xml:space="preserve">по </w:t>
      </w:r>
      <w:r w:rsidRPr="00623750">
        <w:rPr>
          <w:rFonts w:eastAsia="Calibri"/>
          <w:bCs/>
          <w:sz w:val="22"/>
          <w:szCs w:val="22"/>
          <w:lang w:eastAsia="en-US"/>
        </w:rPr>
        <w:t>ул. П</w:t>
      </w:r>
      <w:r>
        <w:rPr>
          <w:rFonts w:eastAsia="Calibri"/>
          <w:bCs/>
          <w:sz w:val="22"/>
          <w:szCs w:val="22"/>
          <w:lang w:eastAsia="en-US"/>
        </w:rPr>
        <w:t xml:space="preserve">угачева с. Аргаяш Аргаяшского района Челябинской </w:t>
      </w:r>
      <w:r w:rsidRPr="00623750">
        <w:rPr>
          <w:rFonts w:eastAsia="Calibri"/>
          <w:bCs/>
          <w:sz w:val="22"/>
          <w:szCs w:val="22"/>
          <w:lang w:eastAsia="en-US"/>
        </w:rPr>
        <w:t>области</w:t>
      </w:r>
      <w:r w:rsidRPr="00623750">
        <w:rPr>
          <w:rFonts w:eastAsia="Calibri"/>
          <w:sz w:val="22"/>
          <w:szCs w:val="22"/>
          <w:lang w:eastAsia="en-US"/>
        </w:rPr>
        <w:t>;</w:t>
      </w:r>
    </w:p>
    <w:p w14:paraId="22CDCF33" w14:textId="77777777" w:rsidR="00FD66D9" w:rsidRPr="00623750" w:rsidRDefault="00FD66D9" w:rsidP="00FD66D9">
      <w:pPr>
        <w:widowControl w:val="0"/>
        <w:ind w:firstLine="426"/>
        <w:jc w:val="both"/>
        <w:rPr>
          <w:rFonts w:eastAsia="Calibri"/>
          <w:sz w:val="22"/>
          <w:szCs w:val="22"/>
          <w:lang w:eastAsia="en-US"/>
        </w:rPr>
      </w:pPr>
      <w:r w:rsidRPr="00623750">
        <w:rPr>
          <w:rFonts w:eastAsia="Calibri"/>
          <w:sz w:val="22"/>
          <w:szCs w:val="22"/>
          <w:lang w:eastAsia="en-US"/>
        </w:rPr>
        <w:t>- Ведомость объемов работ по</w:t>
      </w:r>
      <w:r>
        <w:rPr>
          <w:rFonts w:eastAsia="Calibri"/>
          <w:sz w:val="22"/>
          <w:szCs w:val="22"/>
          <w:lang w:eastAsia="en-US"/>
        </w:rPr>
        <w:t xml:space="preserve"> </w:t>
      </w:r>
      <w:r w:rsidRPr="00CF4A5A">
        <w:rPr>
          <w:rFonts w:eastAsia="Calibri"/>
          <w:sz w:val="22"/>
          <w:szCs w:val="22"/>
          <w:lang w:eastAsia="en-US"/>
        </w:rPr>
        <w:t>ремонт</w:t>
      </w:r>
      <w:r>
        <w:rPr>
          <w:rFonts w:eastAsia="Calibri"/>
          <w:sz w:val="22"/>
          <w:szCs w:val="22"/>
          <w:lang w:eastAsia="en-US"/>
        </w:rPr>
        <w:t>у</w:t>
      </w:r>
      <w:r w:rsidRPr="00CF4A5A">
        <w:rPr>
          <w:rFonts w:eastAsia="Calibri"/>
          <w:bCs/>
          <w:sz w:val="22"/>
          <w:szCs w:val="22"/>
          <w:lang w:eastAsia="en-US"/>
        </w:rPr>
        <w:t xml:space="preserve"> </w:t>
      </w:r>
      <w:r>
        <w:rPr>
          <w:rFonts w:eastAsia="Calibri"/>
          <w:bCs/>
          <w:sz w:val="22"/>
          <w:szCs w:val="22"/>
          <w:lang w:eastAsia="en-US"/>
        </w:rPr>
        <w:t>грунтовой</w:t>
      </w:r>
      <w:r w:rsidRPr="00CF4A5A">
        <w:rPr>
          <w:rFonts w:eastAsia="Calibri"/>
          <w:bCs/>
          <w:sz w:val="22"/>
          <w:szCs w:val="22"/>
          <w:lang w:eastAsia="en-US"/>
        </w:rPr>
        <w:t xml:space="preserve"> дороги </w:t>
      </w:r>
      <w:r>
        <w:rPr>
          <w:rFonts w:eastAsia="Calibri"/>
          <w:bCs/>
          <w:sz w:val="22"/>
          <w:szCs w:val="22"/>
          <w:lang w:eastAsia="en-US"/>
        </w:rPr>
        <w:t xml:space="preserve">по </w:t>
      </w:r>
      <w:r w:rsidRPr="00CF4A5A">
        <w:rPr>
          <w:rFonts w:eastAsia="Calibri"/>
          <w:bCs/>
          <w:sz w:val="22"/>
          <w:szCs w:val="22"/>
          <w:lang w:eastAsia="en-US"/>
        </w:rPr>
        <w:t>ул. Пугачева с. Аргаяш Аргаяшского района Челябинской</w:t>
      </w:r>
      <w:r w:rsidRPr="00CF4A5A">
        <w:rPr>
          <w:rFonts w:eastAsia="Calibri"/>
          <w:sz w:val="22"/>
          <w:szCs w:val="22"/>
          <w:lang w:eastAsia="en-US"/>
        </w:rPr>
        <w:t xml:space="preserve"> </w:t>
      </w:r>
      <w:r w:rsidRPr="00623750">
        <w:rPr>
          <w:rFonts w:eastAsia="Calibri"/>
          <w:sz w:val="22"/>
          <w:szCs w:val="22"/>
          <w:lang w:eastAsia="en-US"/>
        </w:rPr>
        <w:t>области;</w:t>
      </w:r>
    </w:p>
    <w:p w14:paraId="4C92938B" w14:textId="77777777" w:rsidR="00FD66D9" w:rsidRPr="00623750" w:rsidRDefault="00FD66D9" w:rsidP="00FD66D9">
      <w:pPr>
        <w:widowControl w:val="0"/>
        <w:autoSpaceDN w:val="0"/>
        <w:ind w:firstLine="709"/>
        <w:textAlignment w:val="baseline"/>
        <w:rPr>
          <w:rFonts w:eastAsia="Calibri"/>
          <w:b/>
          <w:sz w:val="22"/>
          <w:szCs w:val="22"/>
          <w:lang w:eastAsia="en-US"/>
        </w:rPr>
      </w:pPr>
      <w:r w:rsidRPr="00A860F3">
        <w:rPr>
          <w:rFonts w:eastAsia="Calibri"/>
          <w:sz w:val="22"/>
          <w:szCs w:val="22"/>
          <w:lang w:eastAsia="en-US"/>
        </w:rPr>
        <w:t>- Графический материал (схема ремонта</w:t>
      </w:r>
      <w:r w:rsidRPr="00A860F3">
        <w:rPr>
          <w:rFonts w:eastAsia="Calibri"/>
          <w:bCs/>
          <w:sz w:val="22"/>
          <w:szCs w:val="22"/>
          <w:lang w:eastAsia="en-US"/>
        </w:rPr>
        <w:t xml:space="preserve"> грунтовой дороги </w:t>
      </w:r>
      <w:r>
        <w:rPr>
          <w:rFonts w:eastAsia="Calibri"/>
          <w:bCs/>
          <w:sz w:val="22"/>
          <w:szCs w:val="22"/>
          <w:lang w:eastAsia="en-US"/>
        </w:rPr>
        <w:t xml:space="preserve">по </w:t>
      </w:r>
      <w:r w:rsidRPr="00A860F3">
        <w:rPr>
          <w:rFonts w:eastAsia="Calibri"/>
          <w:bCs/>
          <w:sz w:val="22"/>
          <w:szCs w:val="22"/>
          <w:lang w:eastAsia="en-US"/>
        </w:rPr>
        <w:t>ул. Пугачева с. Аргаяш Аргаяшского района Челябинской области</w:t>
      </w:r>
      <w:r w:rsidRPr="00A860F3">
        <w:rPr>
          <w:rFonts w:eastAsia="Calibri"/>
          <w:sz w:val="22"/>
          <w:szCs w:val="22"/>
          <w:lang w:eastAsia="en-US"/>
        </w:rPr>
        <w:t>, план ремонта</w:t>
      </w:r>
      <w:r w:rsidRPr="00A860F3">
        <w:rPr>
          <w:rFonts w:eastAsia="Calibri"/>
          <w:bCs/>
          <w:sz w:val="22"/>
          <w:szCs w:val="22"/>
          <w:lang w:eastAsia="en-US"/>
        </w:rPr>
        <w:t xml:space="preserve"> грунтовой дороги </w:t>
      </w:r>
      <w:r>
        <w:rPr>
          <w:rFonts w:eastAsia="Calibri"/>
          <w:bCs/>
          <w:sz w:val="22"/>
          <w:szCs w:val="22"/>
          <w:lang w:eastAsia="en-US"/>
        </w:rPr>
        <w:t xml:space="preserve">по </w:t>
      </w:r>
      <w:r w:rsidRPr="00A860F3">
        <w:rPr>
          <w:rFonts w:eastAsia="Calibri"/>
          <w:bCs/>
          <w:sz w:val="22"/>
          <w:szCs w:val="22"/>
          <w:lang w:eastAsia="en-US"/>
        </w:rPr>
        <w:t>ул. Пугачева с. Аргаяш Аргаяшского района Челябинской области).</w:t>
      </w:r>
    </w:p>
    <w:p w14:paraId="2E33284B" w14:textId="77777777" w:rsidR="00FD66D9" w:rsidRDefault="00FD66D9" w:rsidP="00FD66D9"/>
    <w:p w14:paraId="00D619EF" w14:textId="77777777" w:rsidR="00BC6529" w:rsidRPr="008F61A9" w:rsidRDefault="00BC6529" w:rsidP="00BC6529">
      <w:pPr>
        <w:widowControl w:val="0"/>
        <w:suppressAutoHyphens/>
        <w:autoSpaceDE w:val="0"/>
        <w:autoSpaceDN w:val="0"/>
        <w:adjustRightInd w:val="0"/>
        <w:jc w:val="both"/>
        <w:rPr>
          <w:b/>
          <w:bCs/>
          <w:i/>
          <w:iCs/>
          <w:sz w:val="20"/>
          <w:szCs w:val="20"/>
        </w:rPr>
      </w:pPr>
      <w:r w:rsidRPr="008F61A9">
        <w:rPr>
          <w:i/>
          <w:iCs/>
          <w:snapToGrid w:val="0"/>
          <w:sz w:val="20"/>
          <w:szCs w:val="20"/>
        </w:rPr>
        <w:t>*</w:t>
      </w:r>
      <w:r w:rsidRPr="008F61A9">
        <w:rPr>
          <w:i/>
          <w:iCs/>
          <w:sz w:val="20"/>
          <w:szCs w:val="20"/>
          <w:shd w:val="clear" w:color="auto" w:fill="FFFFFF"/>
        </w:rPr>
        <w:t xml:space="preserve">В случае, если описание объекта закупки, проектная документация (локальная смета) содержит указание на товарный знак, знак обслуживания, фирменное наименование, патент, полезную модель, промышленный образец, наименование места происхождения товара или наименование производителя, то возможно использования эквивалентного товара. </w:t>
      </w:r>
      <w:r w:rsidRPr="008F61A9">
        <w:rPr>
          <w:i/>
          <w:iCs/>
          <w:snapToGrid w:val="0"/>
          <w:sz w:val="20"/>
          <w:szCs w:val="20"/>
        </w:rPr>
        <w:t>Эквивалентность определяется согласно техническим характеристикам указанного в описании объекта закупки, проектной документации (локальной смете) изделия, материала, оборудования.</w:t>
      </w:r>
    </w:p>
    <w:p w14:paraId="761F7183" w14:textId="407EAA54" w:rsidR="00F62C2E" w:rsidRDefault="00F62C2E" w:rsidP="00BC6529">
      <w:pPr>
        <w:pStyle w:val="parametervalue"/>
        <w:spacing w:before="0" w:beforeAutospacing="0" w:after="0" w:afterAutospacing="0"/>
        <w:rPr>
          <w:b/>
        </w:rPr>
      </w:pPr>
    </w:p>
    <w:p w14:paraId="6CF61610" w14:textId="77777777" w:rsidR="00FF1DAF" w:rsidRPr="004F2D15" w:rsidRDefault="00FF1DAF" w:rsidP="00FF1DAF">
      <w:pPr>
        <w:pStyle w:val="parametervalue"/>
        <w:spacing w:before="0" w:beforeAutospacing="0" w:after="0" w:afterAutospacing="0"/>
        <w:jc w:val="center"/>
        <w:rPr>
          <w:bCs/>
        </w:rPr>
      </w:pPr>
    </w:p>
    <w:tbl>
      <w:tblPr>
        <w:tblStyle w:val="ac"/>
        <w:tblW w:w="1095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5423"/>
      </w:tblGrid>
      <w:tr w:rsidR="00F212B6" w:rsidRPr="004F2D15" w14:paraId="6DD06456" w14:textId="77777777" w:rsidTr="003738D5">
        <w:tc>
          <w:tcPr>
            <w:tcW w:w="5529" w:type="dxa"/>
          </w:tcPr>
          <w:p w14:paraId="7D24F937" w14:textId="77777777" w:rsidR="00F212B6" w:rsidRPr="004F2D15" w:rsidRDefault="00F212B6" w:rsidP="003738D5">
            <w:pPr>
              <w:suppressAutoHyphens/>
              <w:spacing w:after="60" w:line="252" w:lineRule="auto"/>
              <w:ind w:left="142" w:hanging="142"/>
              <w:jc w:val="both"/>
              <w:rPr>
                <w:rFonts w:eastAsia="Calibri"/>
                <w:b/>
                <w:lang w:eastAsia="en-US"/>
              </w:rPr>
            </w:pPr>
            <w:r w:rsidRPr="004F2D15">
              <w:rPr>
                <w:rFonts w:eastAsia="Calibri"/>
                <w:b/>
                <w:lang w:eastAsia="en-US"/>
              </w:rPr>
              <w:t xml:space="preserve">Заказчик                                                                                 </w:t>
            </w:r>
          </w:p>
        </w:tc>
        <w:tc>
          <w:tcPr>
            <w:tcW w:w="5423" w:type="dxa"/>
          </w:tcPr>
          <w:p w14:paraId="0E79B2E3" w14:textId="77777777" w:rsidR="00F212B6" w:rsidRPr="004F2D15" w:rsidRDefault="00F212B6" w:rsidP="003738D5">
            <w:r w:rsidRPr="004F2D15">
              <w:rPr>
                <w:rFonts w:eastAsia="Calibri"/>
                <w:b/>
                <w:lang w:eastAsia="en-US"/>
              </w:rPr>
              <w:t>Подрядчик</w:t>
            </w:r>
          </w:p>
        </w:tc>
      </w:tr>
      <w:tr w:rsidR="00F212B6" w:rsidRPr="004F2D15" w14:paraId="3870E01A" w14:textId="77777777" w:rsidTr="003738D5">
        <w:tc>
          <w:tcPr>
            <w:tcW w:w="5529" w:type="dxa"/>
          </w:tcPr>
          <w:p w14:paraId="6662D0BB" w14:textId="77777777" w:rsidR="00FD66D9" w:rsidRPr="00FD66D9" w:rsidRDefault="00FD66D9" w:rsidP="00FD66D9">
            <w:pPr>
              <w:keepNext/>
              <w:keepLines/>
            </w:pPr>
            <w:r w:rsidRPr="00FD66D9">
              <w:t>Глава Аргаяшского сельского поселения</w:t>
            </w:r>
          </w:p>
          <w:p w14:paraId="232C9A4E" w14:textId="6A6D48C5" w:rsidR="00FF1DAF" w:rsidRPr="008555B5" w:rsidRDefault="00FF1DAF" w:rsidP="00FF1DAF">
            <w:pPr>
              <w:keepNext/>
              <w:keepLines/>
            </w:pPr>
          </w:p>
          <w:p w14:paraId="0128652D" w14:textId="5AE7A3D9" w:rsidR="00FF1DAF" w:rsidRPr="008555B5" w:rsidRDefault="00FF1DAF" w:rsidP="00FF1DAF">
            <w:pPr>
              <w:keepNext/>
              <w:keepLines/>
            </w:pPr>
            <w:r w:rsidRPr="008555B5">
              <w:t xml:space="preserve">____________________ </w:t>
            </w:r>
            <w:r w:rsidR="005B205F">
              <w:t>А.Ю. П</w:t>
            </w:r>
            <w:r w:rsidR="00FD66D9">
              <w:t>айко</w:t>
            </w:r>
            <w:r w:rsidRPr="008555B5">
              <w:t xml:space="preserve"> </w:t>
            </w:r>
          </w:p>
          <w:p w14:paraId="05BE23BA" w14:textId="77777777" w:rsidR="00FF1DAF" w:rsidRPr="008555B5" w:rsidRDefault="00FF1DAF" w:rsidP="00FF1DAF">
            <w:pPr>
              <w:keepNext/>
              <w:keepLines/>
            </w:pPr>
            <w:r w:rsidRPr="008555B5">
              <w:t>м.п.</w:t>
            </w:r>
          </w:p>
          <w:p w14:paraId="53ABE44A" w14:textId="39012FC1" w:rsidR="00F212B6" w:rsidRPr="004F2D15" w:rsidRDefault="00F212B6" w:rsidP="003738D5"/>
        </w:tc>
        <w:tc>
          <w:tcPr>
            <w:tcW w:w="5423" w:type="dxa"/>
          </w:tcPr>
          <w:p w14:paraId="0461D68F" w14:textId="77777777" w:rsidR="00F212B6" w:rsidRPr="004F2D15" w:rsidRDefault="00F212B6" w:rsidP="003738D5">
            <w:pPr>
              <w:keepNext/>
              <w:keepLines/>
              <w:rPr>
                <w:bCs/>
              </w:rPr>
            </w:pPr>
          </w:p>
        </w:tc>
      </w:tr>
    </w:tbl>
    <w:p w14:paraId="6ECFA86D" w14:textId="77777777" w:rsidR="00346D62" w:rsidRPr="004F2D15" w:rsidRDefault="00346D62" w:rsidP="000A2C09">
      <w:pPr>
        <w:ind w:firstLine="6521"/>
        <w:jc w:val="both"/>
        <w:outlineLvl w:val="0"/>
      </w:pPr>
    </w:p>
    <w:p w14:paraId="35273A19" w14:textId="77777777" w:rsidR="00BC6529" w:rsidRPr="008F61A9" w:rsidRDefault="00BC6529" w:rsidP="00BC6529">
      <w:pPr>
        <w:jc w:val="center"/>
        <w:rPr>
          <w:b/>
        </w:rPr>
      </w:pPr>
    </w:p>
    <w:p w14:paraId="78CB1648" w14:textId="77777777" w:rsidR="00851DC1" w:rsidRDefault="00851DC1" w:rsidP="00BC6529">
      <w:pPr>
        <w:jc w:val="center"/>
        <w:rPr>
          <w:b/>
        </w:rPr>
      </w:pPr>
    </w:p>
    <w:p w14:paraId="2998B82D" w14:textId="77777777" w:rsidR="00851DC1" w:rsidRDefault="00851DC1" w:rsidP="00BC6529">
      <w:pPr>
        <w:jc w:val="center"/>
        <w:rPr>
          <w:b/>
        </w:rPr>
      </w:pPr>
    </w:p>
    <w:p w14:paraId="079FF45A" w14:textId="77777777" w:rsidR="00851DC1" w:rsidRDefault="00851DC1" w:rsidP="00BC6529">
      <w:pPr>
        <w:jc w:val="center"/>
        <w:rPr>
          <w:b/>
        </w:rPr>
      </w:pPr>
    </w:p>
    <w:p w14:paraId="741E686C" w14:textId="77777777" w:rsidR="00851DC1" w:rsidRDefault="00851DC1" w:rsidP="00BC6529">
      <w:pPr>
        <w:jc w:val="center"/>
        <w:rPr>
          <w:b/>
        </w:rPr>
      </w:pPr>
    </w:p>
    <w:p w14:paraId="01A3E6A4" w14:textId="77777777" w:rsidR="00851DC1" w:rsidRDefault="00851DC1" w:rsidP="00BC6529">
      <w:pPr>
        <w:jc w:val="center"/>
        <w:rPr>
          <w:b/>
        </w:rPr>
      </w:pPr>
    </w:p>
    <w:p w14:paraId="7F636281" w14:textId="77777777" w:rsidR="00FB3E67" w:rsidRDefault="00FB3E67" w:rsidP="00BC6529">
      <w:pPr>
        <w:jc w:val="center"/>
        <w:rPr>
          <w:b/>
        </w:rPr>
      </w:pPr>
    </w:p>
    <w:p w14:paraId="42220FB4" w14:textId="77777777" w:rsidR="00FB3E67" w:rsidRDefault="00FB3E67" w:rsidP="00BC6529">
      <w:pPr>
        <w:jc w:val="center"/>
        <w:rPr>
          <w:b/>
        </w:rPr>
      </w:pPr>
    </w:p>
    <w:p w14:paraId="232C0891" w14:textId="77777777" w:rsidR="00FB3E67" w:rsidRDefault="00FB3E67" w:rsidP="00BC6529">
      <w:pPr>
        <w:jc w:val="center"/>
        <w:rPr>
          <w:b/>
        </w:rPr>
      </w:pPr>
    </w:p>
    <w:p w14:paraId="2D346761" w14:textId="77777777" w:rsidR="00FB3E67" w:rsidRDefault="00FB3E67" w:rsidP="00BC6529">
      <w:pPr>
        <w:jc w:val="center"/>
        <w:rPr>
          <w:b/>
        </w:rPr>
      </w:pPr>
    </w:p>
    <w:p w14:paraId="0C0CE521" w14:textId="77777777" w:rsidR="00FB3E67" w:rsidRDefault="00FB3E67" w:rsidP="00BC6529">
      <w:pPr>
        <w:jc w:val="center"/>
        <w:rPr>
          <w:b/>
        </w:rPr>
      </w:pPr>
    </w:p>
    <w:p w14:paraId="67FF44D4" w14:textId="77777777" w:rsidR="00FB3E67" w:rsidRDefault="00FB3E67" w:rsidP="00BC6529">
      <w:pPr>
        <w:jc w:val="center"/>
        <w:rPr>
          <w:b/>
        </w:rPr>
      </w:pPr>
    </w:p>
    <w:p w14:paraId="74771635" w14:textId="77777777" w:rsidR="00FB3E67" w:rsidRDefault="00FB3E67" w:rsidP="00BC6529">
      <w:pPr>
        <w:jc w:val="center"/>
        <w:rPr>
          <w:b/>
        </w:rPr>
      </w:pPr>
    </w:p>
    <w:p w14:paraId="537AB60B" w14:textId="77777777" w:rsidR="00FB3E67" w:rsidRDefault="00FB3E67" w:rsidP="00BC6529">
      <w:pPr>
        <w:jc w:val="center"/>
        <w:rPr>
          <w:b/>
        </w:rPr>
      </w:pPr>
    </w:p>
    <w:p w14:paraId="7E8FA20C" w14:textId="1D556832" w:rsidR="00FB3E67" w:rsidRDefault="00FB3E67" w:rsidP="00BC6529">
      <w:pPr>
        <w:jc w:val="center"/>
        <w:rPr>
          <w:b/>
        </w:rPr>
      </w:pPr>
      <w:r>
        <w:rPr>
          <w:b/>
        </w:rPr>
        <w:br w:type="page"/>
      </w:r>
    </w:p>
    <w:p w14:paraId="708B05A0" w14:textId="77777777" w:rsidR="00FB3E67" w:rsidRDefault="00FB3E67" w:rsidP="00BC6529">
      <w:pPr>
        <w:jc w:val="center"/>
        <w:rPr>
          <w:b/>
        </w:rPr>
      </w:pPr>
    </w:p>
    <w:p w14:paraId="1634247F" w14:textId="77777777" w:rsidR="00FB3E67" w:rsidRPr="00FB3E67" w:rsidRDefault="00FB3E67" w:rsidP="00FB3E67">
      <w:pPr>
        <w:jc w:val="right"/>
        <w:rPr>
          <w:b/>
        </w:rPr>
      </w:pPr>
      <w:r w:rsidRPr="00FB3E67">
        <w:rPr>
          <w:b/>
        </w:rPr>
        <w:t>Приложение</w:t>
      </w:r>
    </w:p>
    <w:p w14:paraId="6968E424" w14:textId="77777777" w:rsidR="00FB3E67" w:rsidRPr="00FB3E67" w:rsidRDefault="00FB3E67" w:rsidP="00FB3E67">
      <w:pPr>
        <w:jc w:val="right"/>
        <w:rPr>
          <w:b/>
        </w:rPr>
      </w:pPr>
      <w:r w:rsidRPr="00FB3E67">
        <w:rPr>
          <w:b/>
        </w:rPr>
        <w:t>к описанию объекта закупки</w:t>
      </w:r>
    </w:p>
    <w:p w14:paraId="78052845" w14:textId="77777777" w:rsidR="00FB3E67" w:rsidRPr="00FB3E67" w:rsidRDefault="00FB3E67" w:rsidP="00FB3E67">
      <w:pPr>
        <w:jc w:val="center"/>
        <w:rPr>
          <w:b/>
        </w:rPr>
      </w:pPr>
    </w:p>
    <w:p w14:paraId="78E6CE2F" w14:textId="77777777" w:rsidR="00FB3E67" w:rsidRPr="00FB3E67" w:rsidRDefault="00FB3E67" w:rsidP="00FB3E67">
      <w:pPr>
        <w:jc w:val="center"/>
        <w:rPr>
          <w:b/>
        </w:rPr>
      </w:pPr>
    </w:p>
    <w:p w14:paraId="4980C94D" w14:textId="77777777" w:rsidR="00FB3E67" w:rsidRPr="00FB3E67" w:rsidRDefault="00FB3E67" w:rsidP="00FB3E67">
      <w:pPr>
        <w:jc w:val="center"/>
        <w:rPr>
          <w:b/>
        </w:rPr>
      </w:pPr>
      <w:r w:rsidRPr="00FB3E67">
        <w:rPr>
          <w:b/>
        </w:rPr>
        <w:t>ГРАФИК  ВЫПОЛНЕНИЯ РАБОТ</w:t>
      </w:r>
    </w:p>
    <w:tbl>
      <w:tblPr>
        <w:tblpPr w:leftFromText="180" w:rightFromText="180" w:vertAnchor="text" w:horzAnchor="margin" w:tblpY="92"/>
        <w:tblW w:w="10915" w:type="dxa"/>
        <w:tblLayout w:type="fixed"/>
        <w:tblLook w:val="00A0" w:firstRow="1" w:lastRow="0" w:firstColumn="1" w:lastColumn="0" w:noHBand="0" w:noVBand="0"/>
      </w:tblPr>
      <w:tblGrid>
        <w:gridCol w:w="282"/>
        <w:gridCol w:w="10633"/>
      </w:tblGrid>
      <w:tr w:rsidR="00FB3E67" w:rsidRPr="00FB3E67" w14:paraId="46184324" w14:textId="77777777" w:rsidTr="00FB3E67">
        <w:trPr>
          <w:trHeight w:val="179"/>
        </w:trPr>
        <w:tc>
          <w:tcPr>
            <w:tcW w:w="282" w:type="dxa"/>
          </w:tcPr>
          <w:p w14:paraId="6CB75BEC" w14:textId="77777777" w:rsidR="00FB3E67" w:rsidRPr="00FB3E67" w:rsidRDefault="00FB3E67" w:rsidP="00FB3E67">
            <w:pPr>
              <w:jc w:val="center"/>
              <w:rPr>
                <w:b/>
                <w:bCs/>
              </w:rPr>
            </w:pPr>
          </w:p>
        </w:tc>
        <w:tc>
          <w:tcPr>
            <w:tcW w:w="10633" w:type="dxa"/>
            <w:vAlign w:val="bottom"/>
          </w:tcPr>
          <w:p w14:paraId="514E5B7A" w14:textId="77777777" w:rsidR="00FB3E67" w:rsidRPr="00FB3E67" w:rsidRDefault="00FB3E67" w:rsidP="00FB3E67">
            <w:pPr>
              <w:jc w:val="center"/>
              <w:rPr>
                <w:b/>
                <w:bCs/>
              </w:rPr>
            </w:pPr>
            <w:r w:rsidRPr="00FB3E67">
              <w:rPr>
                <w:b/>
              </w:rPr>
              <w:t>Ремонт грунтовой дороги по ул. Пугачева с. Аргаяш Аргаяшского района Челябинской области</w:t>
            </w:r>
          </w:p>
        </w:tc>
      </w:tr>
    </w:tbl>
    <w:p w14:paraId="2BD4A488" w14:textId="77777777" w:rsidR="00FB3E67" w:rsidRPr="00FB3E67" w:rsidRDefault="00FB3E67" w:rsidP="00FB3E67">
      <w:pPr>
        <w:jc w:val="center"/>
        <w:rPr>
          <w:b/>
        </w:rPr>
      </w:pPr>
    </w:p>
    <w:p w14:paraId="17B8B0D4" w14:textId="77777777" w:rsidR="00FB3E67" w:rsidRPr="00FB3E67" w:rsidRDefault="00FB3E67" w:rsidP="00FB3E67">
      <w:pPr>
        <w:jc w:val="center"/>
        <w:rPr>
          <w:b/>
        </w:rPr>
      </w:pPr>
    </w:p>
    <w:tbl>
      <w:tblPr>
        <w:tblW w:w="10202" w:type="dxa"/>
        <w:jc w:val="center"/>
        <w:tblLayout w:type="fixed"/>
        <w:tblLook w:val="04A0" w:firstRow="1" w:lastRow="0" w:firstColumn="1" w:lastColumn="0" w:noHBand="0" w:noVBand="1"/>
      </w:tblPr>
      <w:tblGrid>
        <w:gridCol w:w="846"/>
        <w:gridCol w:w="2552"/>
        <w:gridCol w:w="2551"/>
        <w:gridCol w:w="2609"/>
        <w:gridCol w:w="1644"/>
      </w:tblGrid>
      <w:tr w:rsidR="00FB3E67" w:rsidRPr="00FB3E67" w14:paraId="5214B6B0" w14:textId="77777777" w:rsidTr="00FB3E67">
        <w:trPr>
          <w:trHeight w:val="60"/>
          <w:jc w:val="center"/>
        </w:trPr>
        <w:tc>
          <w:tcPr>
            <w:tcW w:w="846" w:type="dxa"/>
            <w:vMerge w:val="restart"/>
            <w:tcBorders>
              <w:top w:val="single" w:sz="4" w:space="0" w:color="auto"/>
              <w:left w:val="single" w:sz="4" w:space="0" w:color="auto"/>
              <w:bottom w:val="single" w:sz="4" w:space="0" w:color="auto"/>
              <w:right w:val="single" w:sz="4" w:space="0" w:color="auto"/>
            </w:tcBorders>
          </w:tcPr>
          <w:p w14:paraId="23646A11" w14:textId="77777777" w:rsidR="00FB3E67" w:rsidRPr="00FB3E67" w:rsidRDefault="00FB3E67" w:rsidP="00FB3E67">
            <w:pPr>
              <w:jc w:val="center"/>
              <w:rPr>
                <w:b/>
              </w:rPr>
            </w:pPr>
            <w:r w:rsidRPr="00FB3E67">
              <w:rPr>
                <w:b/>
              </w:rPr>
              <w:t>№</w:t>
            </w:r>
          </w:p>
          <w:p w14:paraId="5E45D8BA" w14:textId="77777777" w:rsidR="00FB3E67" w:rsidRPr="00FB3E67" w:rsidRDefault="00FB3E67" w:rsidP="00FB3E67">
            <w:pPr>
              <w:jc w:val="center"/>
              <w:rPr>
                <w:b/>
              </w:rPr>
            </w:pPr>
            <w:r w:rsidRPr="00FB3E67">
              <w:rPr>
                <w:b/>
              </w:rPr>
              <w:t>п/п</w:t>
            </w:r>
          </w:p>
        </w:tc>
        <w:tc>
          <w:tcPr>
            <w:tcW w:w="2552" w:type="dxa"/>
            <w:vMerge w:val="restart"/>
            <w:tcBorders>
              <w:top w:val="single" w:sz="4" w:space="0" w:color="auto"/>
              <w:left w:val="single" w:sz="4" w:space="0" w:color="auto"/>
              <w:bottom w:val="single" w:sz="4" w:space="0" w:color="auto"/>
              <w:right w:val="single" w:sz="4" w:space="0" w:color="auto"/>
            </w:tcBorders>
          </w:tcPr>
          <w:p w14:paraId="38984D82" w14:textId="77777777" w:rsidR="00FB3E67" w:rsidRPr="00FB3E67" w:rsidRDefault="00FB3E67" w:rsidP="00FB3E67">
            <w:pPr>
              <w:jc w:val="center"/>
              <w:rPr>
                <w:b/>
              </w:rPr>
            </w:pPr>
            <w:r w:rsidRPr="00FB3E67">
              <w:rPr>
                <w:b/>
              </w:rPr>
              <w:t>Наименование Работ</w:t>
            </w:r>
          </w:p>
        </w:tc>
        <w:tc>
          <w:tcPr>
            <w:tcW w:w="2551" w:type="dxa"/>
            <w:vMerge w:val="restart"/>
            <w:tcBorders>
              <w:top w:val="single" w:sz="4" w:space="0" w:color="auto"/>
              <w:left w:val="single" w:sz="4" w:space="0" w:color="auto"/>
              <w:bottom w:val="single" w:sz="4" w:space="0" w:color="auto"/>
              <w:right w:val="single" w:sz="4" w:space="0" w:color="auto"/>
            </w:tcBorders>
          </w:tcPr>
          <w:p w14:paraId="45E24A52" w14:textId="77777777" w:rsidR="00FB3E67" w:rsidRPr="00FB3E67" w:rsidRDefault="00FB3E67" w:rsidP="00FB3E67">
            <w:pPr>
              <w:jc w:val="center"/>
              <w:rPr>
                <w:b/>
              </w:rPr>
            </w:pPr>
            <w:r w:rsidRPr="00FB3E67">
              <w:rPr>
                <w:b/>
              </w:rPr>
              <w:t>Всего по Контракту, руб.</w:t>
            </w:r>
          </w:p>
        </w:tc>
        <w:tc>
          <w:tcPr>
            <w:tcW w:w="4253" w:type="dxa"/>
            <w:gridSpan w:val="2"/>
            <w:tcBorders>
              <w:top w:val="single" w:sz="4" w:space="0" w:color="auto"/>
              <w:left w:val="single" w:sz="4" w:space="0" w:color="auto"/>
              <w:bottom w:val="single" w:sz="4" w:space="0" w:color="auto"/>
              <w:right w:val="single" w:sz="4" w:space="0" w:color="auto"/>
            </w:tcBorders>
          </w:tcPr>
          <w:p w14:paraId="1549FA51" w14:textId="77777777" w:rsidR="00FB3E67" w:rsidRPr="00FB3E67" w:rsidRDefault="00FB3E67" w:rsidP="00FB3E67">
            <w:pPr>
              <w:jc w:val="center"/>
              <w:rPr>
                <w:b/>
              </w:rPr>
            </w:pPr>
            <w:r w:rsidRPr="00FB3E67">
              <w:rPr>
                <w:b/>
              </w:rPr>
              <w:t>Сроки выполнения работ</w:t>
            </w:r>
          </w:p>
        </w:tc>
      </w:tr>
      <w:tr w:rsidR="00FB3E67" w:rsidRPr="00FB3E67" w14:paraId="474CA380" w14:textId="77777777" w:rsidTr="00FB3E67">
        <w:trPr>
          <w:trHeight w:val="383"/>
          <w:jc w:val="center"/>
        </w:trPr>
        <w:tc>
          <w:tcPr>
            <w:tcW w:w="846" w:type="dxa"/>
            <w:vMerge/>
            <w:tcBorders>
              <w:top w:val="single" w:sz="4" w:space="0" w:color="auto"/>
              <w:left w:val="single" w:sz="4" w:space="0" w:color="auto"/>
              <w:bottom w:val="single" w:sz="4" w:space="0" w:color="auto"/>
              <w:right w:val="single" w:sz="4" w:space="0" w:color="auto"/>
            </w:tcBorders>
          </w:tcPr>
          <w:p w14:paraId="7FB15FCA" w14:textId="77777777" w:rsidR="00FB3E67" w:rsidRPr="00FB3E67" w:rsidRDefault="00FB3E67" w:rsidP="00FB3E67">
            <w:pPr>
              <w:jc w:val="center"/>
              <w:rPr>
                <w:b/>
              </w:rPr>
            </w:pPr>
          </w:p>
        </w:tc>
        <w:tc>
          <w:tcPr>
            <w:tcW w:w="2552" w:type="dxa"/>
            <w:vMerge/>
            <w:tcBorders>
              <w:top w:val="single" w:sz="4" w:space="0" w:color="auto"/>
              <w:left w:val="single" w:sz="4" w:space="0" w:color="auto"/>
              <w:bottom w:val="single" w:sz="4" w:space="0" w:color="auto"/>
              <w:right w:val="single" w:sz="4" w:space="0" w:color="auto"/>
            </w:tcBorders>
          </w:tcPr>
          <w:p w14:paraId="52B4D120" w14:textId="77777777" w:rsidR="00FB3E67" w:rsidRPr="00FB3E67" w:rsidRDefault="00FB3E67" w:rsidP="00FB3E67">
            <w:pPr>
              <w:jc w:val="center"/>
              <w:rPr>
                <w:b/>
              </w:rPr>
            </w:pPr>
          </w:p>
        </w:tc>
        <w:tc>
          <w:tcPr>
            <w:tcW w:w="2551" w:type="dxa"/>
            <w:vMerge/>
            <w:tcBorders>
              <w:top w:val="single" w:sz="4" w:space="0" w:color="auto"/>
              <w:left w:val="single" w:sz="4" w:space="0" w:color="auto"/>
              <w:bottom w:val="single" w:sz="4" w:space="0" w:color="auto"/>
              <w:right w:val="single" w:sz="4" w:space="0" w:color="auto"/>
            </w:tcBorders>
          </w:tcPr>
          <w:p w14:paraId="7DC7A57E" w14:textId="77777777" w:rsidR="00FB3E67" w:rsidRPr="00FB3E67" w:rsidRDefault="00FB3E67" w:rsidP="00FB3E67">
            <w:pPr>
              <w:jc w:val="center"/>
              <w:rPr>
                <w:b/>
              </w:rPr>
            </w:pPr>
          </w:p>
        </w:tc>
        <w:tc>
          <w:tcPr>
            <w:tcW w:w="2609" w:type="dxa"/>
            <w:tcBorders>
              <w:top w:val="single" w:sz="4" w:space="0" w:color="auto"/>
              <w:left w:val="single" w:sz="4" w:space="0" w:color="auto"/>
              <w:bottom w:val="single" w:sz="4" w:space="0" w:color="auto"/>
              <w:right w:val="single" w:sz="4" w:space="0" w:color="auto"/>
            </w:tcBorders>
          </w:tcPr>
          <w:p w14:paraId="6F24D00D" w14:textId="77777777" w:rsidR="00FB3E67" w:rsidRPr="00FB3E67" w:rsidRDefault="00FB3E67" w:rsidP="00FB3E67">
            <w:pPr>
              <w:jc w:val="center"/>
              <w:rPr>
                <w:b/>
              </w:rPr>
            </w:pPr>
            <w:r w:rsidRPr="00FB3E67">
              <w:rPr>
                <w:b/>
              </w:rPr>
              <w:t>дата начала выполнения Работ</w:t>
            </w:r>
          </w:p>
        </w:tc>
        <w:tc>
          <w:tcPr>
            <w:tcW w:w="1644" w:type="dxa"/>
            <w:tcBorders>
              <w:top w:val="single" w:sz="4" w:space="0" w:color="auto"/>
              <w:left w:val="single" w:sz="4" w:space="0" w:color="auto"/>
              <w:bottom w:val="single" w:sz="4" w:space="0" w:color="auto"/>
              <w:right w:val="single" w:sz="4" w:space="0" w:color="auto"/>
            </w:tcBorders>
          </w:tcPr>
          <w:p w14:paraId="724E7788" w14:textId="77777777" w:rsidR="00FB3E67" w:rsidRPr="00FB3E67" w:rsidRDefault="00FB3E67" w:rsidP="00FB3E67">
            <w:pPr>
              <w:jc w:val="center"/>
              <w:rPr>
                <w:b/>
              </w:rPr>
            </w:pPr>
            <w:r w:rsidRPr="00FB3E67">
              <w:rPr>
                <w:b/>
              </w:rPr>
              <w:t>дата окончания выполнения Работ</w:t>
            </w:r>
          </w:p>
        </w:tc>
      </w:tr>
      <w:tr w:rsidR="00FB3E67" w:rsidRPr="00FB3E67" w14:paraId="12746499" w14:textId="77777777" w:rsidTr="00FB3E67">
        <w:trPr>
          <w:trHeight w:val="320"/>
          <w:jc w:val="center"/>
        </w:trPr>
        <w:tc>
          <w:tcPr>
            <w:tcW w:w="846" w:type="dxa"/>
            <w:tcBorders>
              <w:top w:val="single" w:sz="4" w:space="0" w:color="auto"/>
              <w:left w:val="single" w:sz="4" w:space="0" w:color="auto"/>
              <w:bottom w:val="single" w:sz="4" w:space="0" w:color="auto"/>
              <w:right w:val="single" w:sz="4" w:space="0" w:color="auto"/>
            </w:tcBorders>
            <w:noWrap/>
          </w:tcPr>
          <w:p w14:paraId="62295285" w14:textId="77777777" w:rsidR="00FB3E67" w:rsidRPr="00FB3E67" w:rsidRDefault="00FB3E67" w:rsidP="00FB3E67">
            <w:pPr>
              <w:jc w:val="center"/>
              <w:rPr>
                <w:b/>
              </w:rPr>
            </w:pPr>
            <w:r w:rsidRPr="00FB3E67">
              <w:rPr>
                <w:b/>
              </w:rPr>
              <w:t>1</w:t>
            </w:r>
          </w:p>
        </w:tc>
        <w:tc>
          <w:tcPr>
            <w:tcW w:w="2552" w:type="dxa"/>
            <w:tcBorders>
              <w:top w:val="single" w:sz="4" w:space="0" w:color="auto"/>
              <w:left w:val="nil"/>
              <w:bottom w:val="single" w:sz="4" w:space="0" w:color="auto"/>
              <w:right w:val="single" w:sz="4" w:space="0" w:color="auto"/>
            </w:tcBorders>
            <w:noWrap/>
          </w:tcPr>
          <w:p w14:paraId="664F9D2B" w14:textId="77777777" w:rsidR="00FB3E67" w:rsidRPr="00FB3E67" w:rsidRDefault="00FB3E67" w:rsidP="00FB3E67">
            <w:pPr>
              <w:jc w:val="center"/>
              <w:rPr>
                <w:b/>
              </w:rPr>
            </w:pPr>
            <w:r w:rsidRPr="00FB3E67">
              <w:rPr>
                <w:b/>
              </w:rPr>
              <w:t>2</w:t>
            </w:r>
          </w:p>
        </w:tc>
        <w:tc>
          <w:tcPr>
            <w:tcW w:w="2551" w:type="dxa"/>
            <w:tcBorders>
              <w:top w:val="single" w:sz="4" w:space="0" w:color="auto"/>
              <w:left w:val="nil"/>
              <w:bottom w:val="single" w:sz="4" w:space="0" w:color="auto"/>
              <w:right w:val="single" w:sz="4" w:space="0" w:color="auto"/>
            </w:tcBorders>
            <w:shd w:val="clear" w:color="auto" w:fill="FFFFFF"/>
            <w:noWrap/>
          </w:tcPr>
          <w:p w14:paraId="174D6732" w14:textId="77777777" w:rsidR="00FB3E67" w:rsidRPr="00FB3E67" w:rsidRDefault="00FB3E67" w:rsidP="00FB3E67">
            <w:pPr>
              <w:jc w:val="center"/>
              <w:rPr>
                <w:b/>
              </w:rPr>
            </w:pPr>
            <w:r w:rsidRPr="00FB3E67">
              <w:rPr>
                <w:b/>
              </w:rPr>
              <w:t>3</w:t>
            </w:r>
          </w:p>
        </w:tc>
        <w:tc>
          <w:tcPr>
            <w:tcW w:w="2609" w:type="dxa"/>
            <w:tcBorders>
              <w:top w:val="single" w:sz="4" w:space="0" w:color="auto"/>
              <w:left w:val="nil"/>
              <w:bottom w:val="single" w:sz="4" w:space="0" w:color="auto"/>
              <w:right w:val="single" w:sz="4" w:space="0" w:color="auto"/>
            </w:tcBorders>
            <w:shd w:val="clear" w:color="auto" w:fill="FFFFFF"/>
          </w:tcPr>
          <w:p w14:paraId="0F7CA436" w14:textId="77777777" w:rsidR="00FB3E67" w:rsidRPr="00FB3E67" w:rsidRDefault="00FB3E67" w:rsidP="00FB3E67">
            <w:pPr>
              <w:jc w:val="center"/>
              <w:rPr>
                <w:b/>
              </w:rPr>
            </w:pPr>
            <w:r w:rsidRPr="00FB3E67">
              <w:rPr>
                <w:b/>
              </w:rPr>
              <w:t>4</w:t>
            </w:r>
          </w:p>
        </w:tc>
        <w:tc>
          <w:tcPr>
            <w:tcW w:w="1644" w:type="dxa"/>
            <w:tcBorders>
              <w:top w:val="single" w:sz="4" w:space="0" w:color="auto"/>
              <w:left w:val="nil"/>
              <w:bottom w:val="single" w:sz="4" w:space="0" w:color="auto"/>
              <w:right w:val="single" w:sz="4" w:space="0" w:color="auto"/>
            </w:tcBorders>
            <w:shd w:val="clear" w:color="auto" w:fill="FFFFFF"/>
          </w:tcPr>
          <w:p w14:paraId="3BB46430" w14:textId="77777777" w:rsidR="00FB3E67" w:rsidRPr="00FB3E67" w:rsidRDefault="00FB3E67" w:rsidP="00FB3E67">
            <w:pPr>
              <w:jc w:val="center"/>
              <w:rPr>
                <w:b/>
              </w:rPr>
            </w:pPr>
            <w:r w:rsidRPr="00FB3E67">
              <w:rPr>
                <w:b/>
              </w:rPr>
              <w:t>5</w:t>
            </w:r>
          </w:p>
        </w:tc>
      </w:tr>
      <w:tr w:rsidR="00FB3E67" w:rsidRPr="00FB3E67" w14:paraId="17C5B81A" w14:textId="77777777" w:rsidTr="00FB3E67">
        <w:trPr>
          <w:trHeight w:val="1757"/>
          <w:jc w:val="center"/>
        </w:trPr>
        <w:tc>
          <w:tcPr>
            <w:tcW w:w="846" w:type="dxa"/>
            <w:tcBorders>
              <w:top w:val="single" w:sz="4" w:space="0" w:color="auto"/>
              <w:left w:val="single" w:sz="4" w:space="0" w:color="auto"/>
              <w:bottom w:val="single" w:sz="4" w:space="0" w:color="auto"/>
              <w:right w:val="single" w:sz="4" w:space="0" w:color="auto"/>
            </w:tcBorders>
            <w:noWrap/>
          </w:tcPr>
          <w:p w14:paraId="16440F49" w14:textId="77777777" w:rsidR="00FB3E67" w:rsidRPr="00FB3E67" w:rsidRDefault="00FB3E67" w:rsidP="00FB3E67">
            <w:pPr>
              <w:jc w:val="center"/>
              <w:rPr>
                <w:b/>
              </w:rPr>
            </w:pPr>
            <w:r w:rsidRPr="00FB3E67">
              <w:rPr>
                <w:b/>
              </w:rPr>
              <w:t>1</w:t>
            </w:r>
          </w:p>
        </w:tc>
        <w:tc>
          <w:tcPr>
            <w:tcW w:w="2552" w:type="dxa"/>
            <w:tcBorders>
              <w:top w:val="single" w:sz="4" w:space="0" w:color="auto"/>
              <w:left w:val="nil"/>
              <w:bottom w:val="single" w:sz="4" w:space="0" w:color="auto"/>
              <w:right w:val="single" w:sz="4" w:space="0" w:color="auto"/>
            </w:tcBorders>
          </w:tcPr>
          <w:p w14:paraId="4C0B24DB" w14:textId="77777777" w:rsidR="00FB3E67" w:rsidRPr="00FB3E67" w:rsidRDefault="00FB3E67" w:rsidP="00FB3E67">
            <w:pPr>
              <w:jc w:val="center"/>
              <w:rPr>
                <w:b/>
                <w:bCs/>
              </w:rPr>
            </w:pPr>
            <w:r w:rsidRPr="00FB3E67">
              <w:rPr>
                <w:b/>
                <w:bCs/>
              </w:rPr>
              <w:t>Ремонт грунтовой дороги по ул. Пугачева с. Аргаяш Аргаяшского района Челябинской области.</w:t>
            </w:r>
          </w:p>
        </w:tc>
        <w:tc>
          <w:tcPr>
            <w:tcW w:w="2551" w:type="dxa"/>
            <w:tcBorders>
              <w:top w:val="single" w:sz="4" w:space="0" w:color="auto"/>
              <w:left w:val="nil"/>
              <w:bottom w:val="single" w:sz="4" w:space="0" w:color="auto"/>
              <w:right w:val="single" w:sz="4" w:space="0" w:color="auto"/>
            </w:tcBorders>
          </w:tcPr>
          <w:p w14:paraId="6291CE62" w14:textId="77777777" w:rsidR="00FB3E67" w:rsidRPr="00FB3E67" w:rsidRDefault="00FB3E67" w:rsidP="00FB3E67">
            <w:pPr>
              <w:jc w:val="center"/>
              <w:rPr>
                <w:b/>
              </w:rPr>
            </w:pPr>
            <w:r w:rsidRPr="00FB3E67">
              <w:rPr>
                <w:b/>
              </w:rPr>
              <w:t>_________ (___________) рублей ___ копеек</w:t>
            </w:r>
          </w:p>
        </w:tc>
        <w:tc>
          <w:tcPr>
            <w:tcW w:w="2609" w:type="dxa"/>
            <w:tcBorders>
              <w:top w:val="single" w:sz="4" w:space="0" w:color="auto"/>
              <w:left w:val="nil"/>
              <w:bottom w:val="single" w:sz="4" w:space="0" w:color="auto"/>
              <w:right w:val="single" w:sz="4" w:space="0" w:color="auto"/>
            </w:tcBorders>
          </w:tcPr>
          <w:p w14:paraId="0EA763DD" w14:textId="77777777" w:rsidR="00FB3E67" w:rsidRPr="00FB3E67" w:rsidRDefault="00FB3E67" w:rsidP="00FB3E67">
            <w:pPr>
              <w:jc w:val="center"/>
              <w:rPr>
                <w:b/>
              </w:rPr>
            </w:pPr>
          </w:p>
          <w:p w14:paraId="46AEDC18" w14:textId="77777777" w:rsidR="00FB3E67" w:rsidRPr="00FB3E67" w:rsidRDefault="00FB3E67" w:rsidP="00FB3E67">
            <w:pPr>
              <w:jc w:val="center"/>
              <w:rPr>
                <w:b/>
              </w:rPr>
            </w:pPr>
            <w:r w:rsidRPr="00FB3E67">
              <w:rPr>
                <w:b/>
              </w:rPr>
              <w:t>С даты заключения Контракта</w:t>
            </w:r>
          </w:p>
        </w:tc>
        <w:tc>
          <w:tcPr>
            <w:tcW w:w="1644" w:type="dxa"/>
            <w:tcBorders>
              <w:top w:val="single" w:sz="4" w:space="0" w:color="auto"/>
              <w:left w:val="nil"/>
              <w:bottom w:val="single" w:sz="4" w:space="0" w:color="auto"/>
              <w:right w:val="single" w:sz="4" w:space="0" w:color="auto"/>
            </w:tcBorders>
          </w:tcPr>
          <w:p w14:paraId="3D3E5125" w14:textId="77777777" w:rsidR="00FB3E67" w:rsidRPr="00FB3E67" w:rsidRDefault="00FB3E67" w:rsidP="00FB3E67">
            <w:pPr>
              <w:jc w:val="center"/>
              <w:rPr>
                <w:b/>
              </w:rPr>
            </w:pPr>
          </w:p>
          <w:p w14:paraId="1ABBDCC6" w14:textId="77777777" w:rsidR="00FB3E67" w:rsidRPr="00FB3E67" w:rsidRDefault="00FB3E67" w:rsidP="00FB3E67">
            <w:pPr>
              <w:jc w:val="center"/>
              <w:rPr>
                <w:b/>
              </w:rPr>
            </w:pPr>
            <w:r w:rsidRPr="00FB3E67">
              <w:rPr>
                <w:b/>
              </w:rPr>
              <w:t>30 июня 2025 года</w:t>
            </w:r>
          </w:p>
          <w:p w14:paraId="341153B9" w14:textId="77777777" w:rsidR="00FB3E67" w:rsidRPr="00FB3E67" w:rsidRDefault="00FB3E67" w:rsidP="00FB3E67">
            <w:pPr>
              <w:jc w:val="center"/>
              <w:rPr>
                <w:b/>
              </w:rPr>
            </w:pPr>
          </w:p>
        </w:tc>
      </w:tr>
      <w:tr w:rsidR="00FB3E67" w:rsidRPr="00FB3E67" w14:paraId="39CF368C" w14:textId="77777777" w:rsidTr="00FB3E67">
        <w:trPr>
          <w:trHeight w:val="922"/>
          <w:jc w:val="center"/>
        </w:trPr>
        <w:tc>
          <w:tcPr>
            <w:tcW w:w="846" w:type="dxa"/>
            <w:tcBorders>
              <w:top w:val="single" w:sz="4" w:space="0" w:color="auto"/>
              <w:left w:val="single" w:sz="4" w:space="0" w:color="auto"/>
              <w:bottom w:val="single" w:sz="4" w:space="0" w:color="auto"/>
              <w:right w:val="single" w:sz="4" w:space="0" w:color="auto"/>
            </w:tcBorders>
            <w:noWrap/>
          </w:tcPr>
          <w:p w14:paraId="17347366" w14:textId="77777777" w:rsidR="00FB3E67" w:rsidRPr="00FB3E67" w:rsidRDefault="00FB3E67" w:rsidP="00FB3E67">
            <w:pPr>
              <w:jc w:val="center"/>
              <w:rPr>
                <w:b/>
              </w:rPr>
            </w:pPr>
          </w:p>
        </w:tc>
        <w:tc>
          <w:tcPr>
            <w:tcW w:w="2552" w:type="dxa"/>
            <w:tcBorders>
              <w:top w:val="single" w:sz="4" w:space="0" w:color="auto"/>
              <w:left w:val="nil"/>
              <w:bottom w:val="single" w:sz="4" w:space="0" w:color="auto"/>
              <w:right w:val="single" w:sz="4" w:space="0" w:color="auto"/>
            </w:tcBorders>
          </w:tcPr>
          <w:p w14:paraId="523BBB23" w14:textId="77777777" w:rsidR="00FB3E67" w:rsidRPr="00FB3E67" w:rsidRDefault="00FB3E67" w:rsidP="00FB3E67">
            <w:pPr>
              <w:jc w:val="center"/>
              <w:rPr>
                <w:b/>
                <w:bCs/>
              </w:rPr>
            </w:pPr>
            <w:r w:rsidRPr="00FB3E67">
              <w:rPr>
                <w:b/>
                <w:bCs/>
              </w:rPr>
              <w:t>ИТОГО</w:t>
            </w:r>
          </w:p>
        </w:tc>
        <w:tc>
          <w:tcPr>
            <w:tcW w:w="2551" w:type="dxa"/>
            <w:tcBorders>
              <w:top w:val="single" w:sz="4" w:space="0" w:color="auto"/>
              <w:left w:val="nil"/>
              <w:bottom w:val="single" w:sz="4" w:space="0" w:color="auto"/>
              <w:right w:val="single" w:sz="4" w:space="0" w:color="auto"/>
            </w:tcBorders>
          </w:tcPr>
          <w:p w14:paraId="58871890" w14:textId="77777777" w:rsidR="00FB3E67" w:rsidRPr="00FB3E67" w:rsidRDefault="00FB3E67" w:rsidP="00FB3E67">
            <w:pPr>
              <w:jc w:val="center"/>
              <w:rPr>
                <w:b/>
              </w:rPr>
            </w:pPr>
            <w:r w:rsidRPr="00FB3E67">
              <w:rPr>
                <w:b/>
              </w:rPr>
              <w:t>_________</w:t>
            </w:r>
          </w:p>
        </w:tc>
        <w:tc>
          <w:tcPr>
            <w:tcW w:w="4253" w:type="dxa"/>
            <w:gridSpan w:val="2"/>
            <w:tcBorders>
              <w:top w:val="single" w:sz="4" w:space="0" w:color="auto"/>
              <w:left w:val="nil"/>
              <w:bottom w:val="single" w:sz="4" w:space="0" w:color="auto"/>
              <w:right w:val="single" w:sz="4" w:space="0" w:color="auto"/>
            </w:tcBorders>
          </w:tcPr>
          <w:p w14:paraId="51C626E6" w14:textId="77777777" w:rsidR="00FB3E67" w:rsidRPr="00FB3E67" w:rsidRDefault="00FB3E67" w:rsidP="00FB3E67">
            <w:pPr>
              <w:jc w:val="center"/>
              <w:rPr>
                <w:b/>
              </w:rPr>
            </w:pPr>
            <w:r w:rsidRPr="00FB3E67">
              <w:rPr>
                <w:b/>
              </w:rPr>
              <w:t>____________</w:t>
            </w:r>
          </w:p>
        </w:tc>
      </w:tr>
    </w:tbl>
    <w:p w14:paraId="5D6C6F66" w14:textId="77777777" w:rsidR="00FB3E67" w:rsidRPr="00FB3E67" w:rsidRDefault="00FB3E67" w:rsidP="00FB3E67">
      <w:pPr>
        <w:jc w:val="center"/>
        <w:rPr>
          <w:b/>
        </w:rPr>
      </w:pPr>
    </w:p>
    <w:p w14:paraId="23FA9464" w14:textId="77777777" w:rsidR="00FB3E67" w:rsidRPr="00FB3E67" w:rsidRDefault="00FB3E67" w:rsidP="00FB3E67">
      <w:pPr>
        <w:jc w:val="center"/>
        <w:rPr>
          <w:b/>
        </w:rPr>
      </w:pPr>
    </w:p>
    <w:p w14:paraId="5F1B8F3A" w14:textId="77777777" w:rsidR="00FB3E67" w:rsidRPr="00FB3E67" w:rsidRDefault="00FB3E67" w:rsidP="00FB3E67">
      <w:pPr>
        <w:jc w:val="center"/>
        <w:rPr>
          <w:b/>
          <w:vanish/>
        </w:rPr>
      </w:pPr>
      <w:r w:rsidRPr="00FB3E67">
        <w:rPr>
          <w:b/>
        </w:rPr>
        <w:t>*Ценовые показатели будут откорректированы в соответствии с ценовым предложением победителя аукциона в электронной форме.</w:t>
      </w:r>
    </w:p>
    <w:p w14:paraId="3F52882D" w14:textId="77777777" w:rsidR="00FB3E67" w:rsidRPr="00FB3E67" w:rsidRDefault="00FB3E67" w:rsidP="00FB3E67">
      <w:pPr>
        <w:jc w:val="center"/>
        <w:rPr>
          <w:b/>
        </w:rPr>
      </w:pPr>
    </w:p>
    <w:p w14:paraId="5C3EF399" w14:textId="77777777" w:rsidR="00FB3E67" w:rsidRPr="00FB3E67" w:rsidRDefault="00FB3E67" w:rsidP="00FB3E67">
      <w:pPr>
        <w:jc w:val="center"/>
        <w:rPr>
          <w:b/>
        </w:rPr>
      </w:pPr>
    </w:p>
    <w:p w14:paraId="761418D5" w14:textId="4E2A3D41" w:rsidR="00FB3E67" w:rsidRPr="00FB3E67" w:rsidRDefault="00FB3E67" w:rsidP="00FB3E67">
      <w:pPr>
        <w:rPr>
          <w:b/>
        </w:rPr>
      </w:pPr>
      <w:r w:rsidRPr="00FB3E67">
        <w:rPr>
          <w:b/>
        </w:rPr>
        <w:t>Заказчик:</w:t>
      </w:r>
      <w:r w:rsidRPr="00FB3E67">
        <w:rPr>
          <w:b/>
        </w:rPr>
        <w:tab/>
      </w:r>
      <w:r w:rsidRPr="00FB3E67">
        <w:rPr>
          <w:b/>
        </w:rPr>
        <w:tab/>
      </w:r>
      <w:r w:rsidRPr="00FB3E67">
        <w:rPr>
          <w:b/>
        </w:rPr>
        <w:tab/>
      </w:r>
      <w:r w:rsidRPr="00FB3E67">
        <w:rPr>
          <w:b/>
        </w:rPr>
        <w:tab/>
      </w:r>
      <w:r w:rsidRPr="00FB3E67">
        <w:rPr>
          <w:b/>
        </w:rPr>
        <w:tab/>
        <w:t xml:space="preserve">                             </w:t>
      </w:r>
      <w:r>
        <w:rPr>
          <w:b/>
        </w:rPr>
        <w:t xml:space="preserve">              </w:t>
      </w:r>
      <w:r w:rsidRPr="00FB3E67">
        <w:rPr>
          <w:b/>
        </w:rPr>
        <w:t>Подрядчик:</w:t>
      </w:r>
    </w:p>
    <w:p w14:paraId="7C09A4ED" w14:textId="149D8CBA" w:rsidR="00FB3E67" w:rsidRPr="00FB3E67" w:rsidRDefault="00FB3E67" w:rsidP="00FB3E67">
      <w:pPr>
        <w:rPr>
          <w:b/>
        </w:rPr>
      </w:pPr>
      <w:r w:rsidRPr="00FB3E67">
        <w:rPr>
          <w:b/>
        </w:rPr>
        <w:t xml:space="preserve">________________ А.Ю. Пайко                                                </w:t>
      </w:r>
      <w:r>
        <w:rPr>
          <w:b/>
        </w:rPr>
        <w:t xml:space="preserve">         ___________________</w:t>
      </w:r>
    </w:p>
    <w:p w14:paraId="19091A8D" w14:textId="5AE504BF" w:rsidR="00FB3E67" w:rsidRPr="00FB3E67" w:rsidRDefault="00FB3E67" w:rsidP="00FB3E67">
      <w:pPr>
        <w:rPr>
          <w:b/>
        </w:rPr>
      </w:pPr>
      <w:r w:rsidRPr="00FB3E67">
        <w:rPr>
          <w:b/>
        </w:rPr>
        <w:t>МП (при наличии)</w:t>
      </w:r>
      <w:r w:rsidRPr="00FB3E67">
        <w:rPr>
          <w:b/>
        </w:rPr>
        <w:tab/>
        <w:t xml:space="preserve">                                                                    </w:t>
      </w:r>
      <w:r>
        <w:rPr>
          <w:b/>
        </w:rPr>
        <w:t xml:space="preserve">      </w:t>
      </w:r>
      <w:r w:rsidRPr="00FB3E67">
        <w:rPr>
          <w:b/>
        </w:rPr>
        <w:t xml:space="preserve"> МП (при наличии)</w:t>
      </w:r>
    </w:p>
    <w:p w14:paraId="0D4C4FD8" w14:textId="77777777" w:rsidR="00FB3E67" w:rsidRPr="00FB3E67" w:rsidRDefault="00FB3E67" w:rsidP="00FB3E67">
      <w:pPr>
        <w:jc w:val="center"/>
        <w:rPr>
          <w:b/>
        </w:rPr>
      </w:pPr>
    </w:p>
    <w:p w14:paraId="439FC2EC" w14:textId="77777777" w:rsidR="00FB3E67" w:rsidRPr="00FB3E67" w:rsidRDefault="00FB3E67" w:rsidP="00FB3E67">
      <w:pPr>
        <w:jc w:val="center"/>
        <w:rPr>
          <w:b/>
        </w:rPr>
      </w:pPr>
    </w:p>
    <w:p w14:paraId="649E6BE3" w14:textId="40541036" w:rsidR="00CF3C86" w:rsidRDefault="00CF3C86" w:rsidP="00BC6529">
      <w:pPr>
        <w:jc w:val="center"/>
        <w:rPr>
          <w:b/>
        </w:rPr>
      </w:pPr>
      <w:r>
        <w:rPr>
          <w:b/>
        </w:rPr>
        <w:br w:type="page"/>
      </w:r>
    </w:p>
    <w:p w14:paraId="30DBA4A9" w14:textId="60E44DF7" w:rsidR="00851DC1" w:rsidRDefault="00851DC1" w:rsidP="00D43CEB">
      <w:pPr>
        <w:rPr>
          <w:b/>
        </w:rPr>
      </w:pPr>
    </w:p>
    <w:p w14:paraId="418BF4F5" w14:textId="77777777" w:rsidR="00851DC1" w:rsidRPr="008F61A9" w:rsidRDefault="00851DC1" w:rsidP="00851DC1">
      <w:pPr>
        <w:framePr w:hSpace="180" w:wrap="around" w:vAnchor="text" w:hAnchor="margin" w:xAlign="right" w:y="-76"/>
        <w:tabs>
          <w:tab w:val="left" w:pos="567"/>
          <w:tab w:val="left" w:pos="720"/>
        </w:tabs>
        <w:autoSpaceDE w:val="0"/>
        <w:autoSpaceDN w:val="0"/>
        <w:adjustRightInd w:val="0"/>
        <w:jc w:val="right"/>
      </w:pPr>
      <w:r w:rsidRPr="008F61A9">
        <w:t>Приложение № 2</w:t>
      </w:r>
    </w:p>
    <w:p w14:paraId="31413B10" w14:textId="77777777" w:rsidR="00851DC1" w:rsidRPr="008F61A9" w:rsidRDefault="00851DC1" w:rsidP="00851DC1">
      <w:pPr>
        <w:framePr w:hSpace="180" w:wrap="around" w:vAnchor="text" w:hAnchor="margin" w:xAlign="right" w:y="-76"/>
        <w:widowControl w:val="0"/>
        <w:tabs>
          <w:tab w:val="left" w:pos="567"/>
          <w:tab w:val="left" w:pos="720"/>
          <w:tab w:val="left" w:pos="7305"/>
        </w:tabs>
        <w:autoSpaceDE w:val="0"/>
        <w:autoSpaceDN w:val="0"/>
        <w:adjustRightInd w:val="0"/>
        <w:jc w:val="right"/>
      </w:pPr>
      <w:r w:rsidRPr="008F61A9">
        <w:t xml:space="preserve">к муниципальному контракту </w:t>
      </w:r>
    </w:p>
    <w:p w14:paraId="032CCC58" w14:textId="36D738A4" w:rsidR="00851DC1" w:rsidRDefault="00851DC1" w:rsidP="00851DC1">
      <w:pPr>
        <w:jc w:val="center"/>
        <w:rPr>
          <w:b/>
        </w:rPr>
      </w:pPr>
      <w:r>
        <w:t xml:space="preserve">                                                                                                                 </w:t>
      </w:r>
      <w:r w:rsidRPr="008F61A9">
        <w:t xml:space="preserve">№___ от «___» </w:t>
      </w:r>
      <w:r>
        <w:t>_____</w:t>
      </w:r>
      <w:r w:rsidRPr="008F61A9">
        <w:t>__202</w:t>
      </w:r>
      <w:r w:rsidR="00FD66D9">
        <w:t>5</w:t>
      </w:r>
      <w:r w:rsidRPr="008F61A9">
        <w:t xml:space="preserve"> г.</w:t>
      </w:r>
    </w:p>
    <w:p w14:paraId="00D9CE9A" w14:textId="77777777" w:rsidR="00851DC1" w:rsidRDefault="00851DC1" w:rsidP="00BC6529">
      <w:pPr>
        <w:jc w:val="center"/>
        <w:rPr>
          <w:b/>
        </w:rPr>
      </w:pPr>
    </w:p>
    <w:p w14:paraId="3CEC998A" w14:textId="178C6A61" w:rsidR="00BC6529" w:rsidRPr="00D60CF8" w:rsidRDefault="00BC6529" w:rsidP="00C35107">
      <w:pPr>
        <w:spacing w:after="120"/>
        <w:jc w:val="center"/>
        <w:rPr>
          <w:b/>
        </w:rPr>
      </w:pPr>
      <w:r w:rsidRPr="00D60CF8">
        <w:rPr>
          <w:b/>
        </w:rPr>
        <w:t>Локально-сметный расчет</w:t>
      </w:r>
    </w:p>
    <w:p w14:paraId="0CAB8E01" w14:textId="4D15F83C" w:rsidR="0070609B" w:rsidRDefault="00EB7B08" w:rsidP="00EB7B08">
      <w:pPr>
        <w:tabs>
          <w:tab w:val="left" w:pos="567"/>
          <w:tab w:val="left" w:pos="720"/>
        </w:tabs>
        <w:autoSpaceDE w:val="0"/>
        <w:autoSpaceDN w:val="0"/>
        <w:adjustRightInd w:val="0"/>
        <w:jc w:val="center"/>
        <w:rPr>
          <w:rFonts w:eastAsia="Arial Unicode MS"/>
          <w:b/>
          <w:kern w:val="2"/>
          <w:lang w:eastAsia="ar-SA"/>
        </w:rPr>
      </w:pPr>
      <w:r w:rsidRPr="00EB7B08">
        <w:rPr>
          <w:rFonts w:eastAsia="Arial Unicode MS"/>
          <w:b/>
          <w:kern w:val="2"/>
          <w:lang w:eastAsia="ar-SA"/>
        </w:rPr>
        <w:t xml:space="preserve">Ремонт грунтовой дороги по </w:t>
      </w:r>
      <w:r w:rsidR="00FD66D9">
        <w:rPr>
          <w:rFonts w:eastAsia="Arial Unicode MS"/>
          <w:b/>
          <w:kern w:val="2"/>
          <w:lang w:eastAsia="ar-SA"/>
        </w:rPr>
        <w:t>ул. Пугачева с. Аргаяш Аргаяшского района Челябинской области</w:t>
      </w:r>
    </w:p>
    <w:p w14:paraId="38F928B1" w14:textId="77777777" w:rsidR="00EB7B08" w:rsidRPr="008F61A9" w:rsidRDefault="00EB7B08" w:rsidP="00C35107">
      <w:pPr>
        <w:tabs>
          <w:tab w:val="left" w:pos="567"/>
          <w:tab w:val="left" w:pos="720"/>
        </w:tabs>
        <w:autoSpaceDE w:val="0"/>
        <w:autoSpaceDN w:val="0"/>
        <w:adjustRightInd w:val="0"/>
        <w:ind w:firstLine="709"/>
        <w:jc w:val="center"/>
      </w:pPr>
    </w:p>
    <w:p w14:paraId="080D9FC4" w14:textId="77777777" w:rsidR="00BC6529" w:rsidRPr="008F61A9" w:rsidRDefault="00BC6529" w:rsidP="00BC6529">
      <w:pPr>
        <w:tabs>
          <w:tab w:val="left" w:pos="567"/>
          <w:tab w:val="left" w:pos="720"/>
        </w:tabs>
        <w:autoSpaceDE w:val="0"/>
        <w:autoSpaceDN w:val="0"/>
        <w:adjustRightInd w:val="0"/>
      </w:pPr>
      <w:r w:rsidRPr="008F61A9">
        <w:t>*«Локально-сметный расчет» приложены отдельным файлом.</w:t>
      </w:r>
    </w:p>
    <w:p w14:paraId="0DB6DF33" w14:textId="77777777" w:rsidR="00BC6529" w:rsidRPr="008F61A9" w:rsidRDefault="00BC6529" w:rsidP="00BC6529">
      <w:pPr>
        <w:tabs>
          <w:tab w:val="left" w:pos="360"/>
        </w:tabs>
        <w:suppressAutoHyphens/>
        <w:jc w:val="center"/>
        <w:rPr>
          <w:lang w:eastAsia="ar-SA"/>
        </w:rPr>
      </w:pPr>
    </w:p>
    <w:p w14:paraId="3B9D5576" w14:textId="77777777" w:rsidR="00BC6529" w:rsidRPr="008F61A9" w:rsidRDefault="00BC6529" w:rsidP="00BC6529">
      <w:pPr>
        <w:jc w:val="center"/>
        <w:rPr>
          <w:lang w:eastAsia="ar-SA"/>
        </w:rPr>
      </w:pPr>
    </w:p>
    <w:tbl>
      <w:tblPr>
        <w:tblW w:w="0" w:type="auto"/>
        <w:tblLook w:val="04A0" w:firstRow="1" w:lastRow="0" w:firstColumn="1" w:lastColumn="0" w:noHBand="0" w:noVBand="1"/>
      </w:tblPr>
      <w:tblGrid>
        <w:gridCol w:w="4756"/>
        <w:gridCol w:w="4815"/>
      </w:tblGrid>
      <w:tr w:rsidR="00BC6529" w:rsidRPr="008F61A9" w14:paraId="08CD097A" w14:textId="77777777" w:rsidTr="00480BF6">
        <w:tc>
          <w:tcPr>
            <w:tcW w:w="4756" w:type="dxa"/>
            <w:shd w:val="clear" w:color="auto" w:fill="auto"/>
          </w:tcPr>
          <w:p w14:paraId="1DE4509C" w14:textId="77777777" w:rsidR="00BC6529" w:rsidRPr="008F61A9" w:rsidRDefault="00BC6529" w:rsidP="00480BF6">
            <w:pPr>
              <w:suppressAutoHyphens/>
              <w:ind w:firstLine="567"/>
              <w:rPr>
                <w:b/>
                <w:lang w:eastAsia="ar-SA"/>
              </w:rPr>
            </w:pPr>
            <w:r w:rsidRPr="008F61A9">
              <w:rPr>
                <w:b/>
                <w:bCs/>
                <w:lang w:eastAsia="ar-SA"/>
              </w:rPr>
              <w:t>«Заказчик»</w:t>
            </w:r>
            <w:r w:rsidRPr="008F61A9">
              <w:rPr>
                <w:b/>
                <w:lang w:eastAsia="ar-SA"/>
              </w:rPr>
              <w:t>:</w:t>
            </w:r>
          </w:p>
          <w:p w14:paraId="70FD4E32" w14:textId="77777777" w:rsidR="00FD66D9" w:rsidRDefault="00FD66D9" w:rsidP="00FD66D9">
            <w:pPr>
              <w:keepNext/>
              <w:keepLines/>
              <w:suppressLineNumbers/>
              <w:autoSpaceDE w:val="0"/>
              <w:autoSpaceDN w:val="0"/>
              <w:adjustRightInd w:val="0"/>
              <w:rPr>
                <w:bCs/>
              </w:rPr>
            </w:pPr>
          </w:p>
          <w:p w14:paraId="66A4F84F" w14:textId="77777777" w:rsidR="00FD66D9" w:rsidRDefault="00FD66D9" w:rsidP="00FD66D9">
            <w:pPr>
              <w:keepNext/>
              <w:keepLines/>
              <w:suppressLineNumbers/>
              <w:autoSpaceDE w:val="0"/>
              <w:autoSpaceDN w:val="0"/>
              <w:adjustRightInd w:val="0"/>
              <w:rPr>
                <w:bCs/>
              </w:rPr>
            </w:pPr>
          </w:p>
          <w:p w14:paraId="0A9E27DD" w14:textId="77777777" w:rsidR="00FD66D9" w:rsidRDefault="00FD66D9" w:rsidP="00FD66D9">
            <w:pPr>
              <w:keepNext/>
              <w:keepLines/>
              <w:suppressLineNumbers/>
              <w:autoSpaceDE w:val="0"/>
              <w:autoSpaceDN w:val="0"/>
              <w:adjustRightInd w:val="0"/>
              <w:rPr>
                <w:bCs/>
              </w:rPr>
            </w:pPr>
          </w:p>
          <w:p w14:paraId="4C48CC88" w14:textId="16CD5995" w:rsidR="00FD66D9" w:rsidRPr="00FD66D9" w:rsidRDefault="00FD66D9" w:rsidP="00FD66D9">
            <w:pPr>
              <w:keepNext/>
              <w:keepLines/>
              <w:suppressLineNumbers/>
              <w:autoSpaceDE w:val="0"/>
              <w:autoSpaceDN w:val="0"/>
              <w:adjustRightInd w:val="0"/>
              <w:rPr>
                <w:bCs/>
              </w:rPr>
            </w:pPr>
            <w:r w:rsidRPr="00FD66D9">
              <w:rPr>
                <w:bCs/>
              </w:rPr>
              <w:t>Глава Аргаяшского сельского поселения</w:t>
            </w:r>
          </w:p>
          <w:p w14:paraId="57A72FEA" w14:textId="77777777" w:rsidR="00BC6529" w:rsidRPr="008F61A9" w:rsidRDefault="00BC6529" w:rsidP="00480BF6">
            <w:pPr>
              <w:keepNext/>
              <w:keepLines/>
              <w:suppressLineNumbers/>
              <w:autoSpaceDE w:val="0"/>
              <w:autoSpaceDN w:val="0"/>
              <w:adjustRightInd w:val="0"/>
              <w:rPr>
                <w:bCs/>
              </w:rPr>
            </w:pPr>
          </w:p>
          <w:p w14:paraId="43E5F72E" w14:textId="52C874F8" w:rsidR="00BC6529" w:rsidRPr="008F61A9" w:rsidRDefault="00BC6529" w:rsidP="00480BF6">
            <w:r w:rsidRPr="008F61A9">
              <w:rPr>
                <w:bCs/>
              </w:rPr>
              <w:t>__________________</w:t>
            </w:r>
            <w:r w:rsidR="005B205F">
              <w:rPr>
                <w:bCs/>
              </w:rPr>
              <w:t>А.Ю. П</w:t>
            </w:r>
            <w:r w:rsidR="00FD66D9">
              <w:rPr>
                <w:bCs/>
              </w:rPr>
              <w:t>айко</w:t>
            </w:r>
          </w:p>
          <w:p w14:paraId="68486B03" w14:textId="77777777" w:rsidR="00BC6529" w:rsidRPr="008F61A9" w:rsidRDefault="00BC6529" w:rsidP="00480BF6">
            <w:pPr>
              <w:suppressAutoHyphens/>
              <w:jc w:val="both"/>
              <w:rPr>
                <w:b/>
                <w:lang w:eastAsia="ar-SA"/>
              </w:rPr>
            </w:pPr>
            <w:r w:rsidRPr="008F61A9">
              <w:rPr>
                <w:lang w:eastAsia="ar-SA"/>
              </w:rPr>
              <w:t>м.п.</w:t>
            </w:r>
          </w:p>
        </w:tc>
        <w:tc>
          <w:tcPr>
            <w:tcW w:w="4815" w:type="dxa"/>
            <w:shd w:val="clear" w:color="auto" w:fill="auto"/>
          </w:tcPr>
          <w:p w14:paraId="3D3E40FC" w14:textId="77777777" w:rsidR="00BC6529" w:rsidRPr="008F61A9" w:rsidRDefault="00BC6529" w:rsidP="00480BF6">
            <w:pPr>
              <w:suppressAutoHyphens/>
              <w:ind w:firstLine="567"/>
              <w:rPr>
                <w:b/>
                <w:lang w:eastAsia="ar-SA"/>
              </w:rPr>
            </w:pPr>
            <w:r w:rsidRPr="008F61A9">
              <w:rPr>
                <w:b/>
                <w:lang w:eastAsia="ar-SA"/>
              </w:rPr>
              <w:t>«</w:t>
            </w:r>
            <w:r w:rsidRPr="008F61A9">
              <w:rPr>
                <w:b/>
                <w:bCs/>
                <w:lang w:eastAsia="ar-SA"/>
              </w:rPr>
              <w:t>Подрядчик</w:t>
            </w:r>
            <w:r w:rsidRPr="008F61A9">
              <w:rPr>
                <w:b/>
                <w:lang w:eastAsia="ar-SA"/>
              </w:rPr>
              <w:t>»:</w:t>
            </w:r>
          </w:p>
          <w:p w14:paraId="184FD6CC" w14:textId="77777777" w:rsidR="00BC6529" w:rsidRPr="008F61A9" w:rsidRDefault="00BC6529" w:rsidP="00480BF6">
            <w:pPr>
              <w:suppressAutoHyphens/>
              <w:ind w:firstLine="567"/>
              <w:jc w:val="both"/>
              <w:rPr>
                <w:b/>
                <w:lang w:eastAsia="ar-SA"/>
              </w:rPr>
            </w:pPr>
          </w:p>
          <w:p w14:paraId="49EFFC04" w14:textId="77777777" w:rsidR="00BC6529" w:rsidRPr="008F61A9" w:rsidRDefault="00BC6529" w:rsidP="00480BF6">
            <w:pPr>
              <w:suppressAutoHyphens/>
              <w:ind w:firstLine="567"/>
              <w:jc w:val="both"/>
              <w:rPr>
                <w:b/>
                <w:lang w:eastAsia="ar-SA"/>
              </w:rPr>
            </w:pPr>
          </w:p>
          <w:p w14:paraId="16A4103B" w14:textId="77777777" w:rsidR="00BC6529" w:rsidRPr="008F61A9" w:rsidRDefault="00BC6529" w:rsidP="00480BF6">
            <w:pPr>
              <w:suppressAutoHyphens/>
              <w:ind w:firstLine="567"/>
              <w:jc w:val="both"/>
              <w:rPr>
                <w:b/>
                <w:lang w:val="en-US" w:eastAsia="ar-SA"/>
              </w:rPr>
            </w:pPr>
          </w:p>
          <w:p w14:paraId="2F0F54B1" w14:textId="77777777" w:rsidR="00BC6529" w:rsidRPr="008F61A9" w:rsidRDefault="00BC6529" w:rsidP="00480BF6">
            <w:pPr>
              <w:suppressAutoHyphens/>
              <w:jc w:val="both"/>
              <w:rPr>
                <w:b/>
                <w:lang w:val="en-US" w:eastAsia="ar-SA"/>
              </w:rPr>
            </w:pPr>
          </w:p>
          <w:p w14:paraId="7A30D90C" w14:textId="77777777" w:rsidR="00BC6529" w:rsidRPr="008F61A9" w:rsidRDefault="00BC6529" w:rsidP="00480BF6">
            <w:pPr>
              <w:suppressAutoHyphens/>
              <w:ind w:firstLine="567"/>
              <w:jc w:val="both"/>
              <w:rPr>
                <w:b/>
                <w:lang w:eastAsia="ar-SA"/>
              </w:rPr>
            </w:pPr>
          </w:p>
          <w:p w14:paraId="3F039DE4" w14:textId="77777777" w:rsidR="00BC6529" w:rsidRPr="008F61A9" w:rsidRDefault="00BC6529" w:rsidP="00480BF6">
            <w:pPr>
              <w:suppressAutoHyphens/>
              <w:ind w:firstLine="567"/>
              <w:jc w:val="both"/>
              <w:rPr>
                <w:b/>
                <w:lang w:eastAsia="ar-SA"/>
              </w:rPr>
            </w:pPr>
            <w:r w:rsidRPr="008F61A9">
              <w:rPr>
                <w:lang w:eastAsia="ar-SA"/>
              </w:rPr>
              <w:t>______________________</w:t>
            </w:r>
          </w:p>
        </w:tc>
      </w:tr>
    </w:tbl>
    <w:p w14:paraId="29D24389" w14:textId="77777777" w:rsidR="00346D62" w:rsidRPr="004F2D15" w:rsidRDefault="00346D62" w:rsidP="007C753E">
      <w:pPr>
        <w:jc w:val="both"/>
        <w:outlineLvl w:val="0"/>
      </w:pPr>
    </w:p>
    <w:sectPr w:rsidR="00346D62" w:rsidRPr="004F2D15" w:rsidSect="00FB3E67">
      <w:pgSz w:w="12240" w:h="15840"/>
      <w:pgMar w:top="1134" w:right="1183" w:bottom="1134" w:left="709"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w:altName w:val="Tahoma"/>
    <w:panose1 w:val="020B0604020202020204"/>
    <w:charset w:val="CC"/>
    <w:family w:val="swiss"/>
    <w:pitch w:val="variable"/>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F1483"/>
    <w:multiLevelType w:val="multilevel"/>
    <w:tmpl w:val="9E908B02"/>
    <w:lvl w:ilvl="0">
      <w:start w:val="1"/>
      <w:numFmt w:val="decimal"/>
      <w:lvlText w:val="%1."/>
      <w:lvlJc w:val="left"/>
      <w:pPr>
        <w:ind w:left="4472"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 w15:restartNumberingAfterBreak="0">
    <w:nsid w:val="085D0D60"/>
    <w:multiLevelType w:val="hybridMultilevel"/>
    <w:tmpl w:val="11E6E8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432189"/>
    <w:multiLevelType w:val="multilevel"/>
    <w:tmpl w:val="8BE2C0AA"/>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15:restartNumberingAfterBreak="0">
    <w:nsid w:val="3C17762A"/>
    <w:multiLevelType w:val="multilevel"/>
    <w:tmpl w:val="41024F5A"/>
    <w:lvl w:ilvl="0">
      <w:start w:val="1"/>
      <w:numFmt w:val="decimal"/>
      <w:lvlText w:val="%1."/>
      <w:lvlJc w:val="left"/>
      <w:pPr>
        <w:tabs>
          <w:tab w:val="num" w:pos="492"/>
        </w:tabs>
        <w:ind w:left="492" w:hanging="492"/>
      </w:pPr>
    </w:lvl>
    <w:lvl w:ilvl="1">
      <w:start w:val="1"/>
      <w:numFmt w:val="decimal"/>
      <w:lvlText w:val="%1.%2."/>
      <w:lvlJc w:val="left"/>
      <w:pPr>
        <w:tabs>
          <w:tab w:val="num" w:pos="492"/>
        </w:tabs>
        <w:ind w:left="492" w:hanging="492"/>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0"/>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C09"/>
    <w:rsid w:val="0000032A"/>
    <w:rsid w:val="00002397"/>
    <w:rsid w:val="00004370"/>
    <w:rsid w:val="00007488"/>
    <w:rsid w:val="000079A5"/>
    <w:rsid w:val="000328B1"/>
    <w:rsid w:val="00042C90"/>
    <w:rsid w:val="00043DFD"/>
    <w:rsid w:val="000443AA"/>
    <w:rsid w:val="00044A6B"/>
    <w:rsid w:val="000453BA"/>
    <w:rsid w:val="00045AD8"/>
    <w:rsid w:val="00050BAF"/>
    <w:rsid w:val="00055169"/>
    <w:rsid w:val="00060870"/>
    <w:rsid w:val="00060BEC"/>
    <w:rsid w:val="00065DC7"/>
    <w:rsid w:val="0008069C"/>
    <w:rsid w:val="000838D5"/>
    <w:rsid w:val="00083A50"/>
    <w:rsid w:val="0009344B"/>
    <w:rsid w:val="00093A33"/>
    <w:rsid w:val="00095440"/>
    <w:rsid w:val="000A2C09"/>
    <w:rsid w:val="000A395F"/>
    <w:rsid w:val="000A7050"/>
    <w:rsid w:val="000A7527"/>
    <w:rsid w:val="000A77D9"/>
    <w:rsid w:val="000D3A73"/>
    <w:rsid w:val="000D40CF"/>
    <w:rsid w:val="000D4F44"/>
    <w:rsid w:val="000E356A"/>
    <w:rsid w:val="000F072E"/>
    <w:rsid w:val="000F41C1"/>
    <w:rsid w:val="000F4996"/>
    <w:rsid w:val="001041D3"/>
    <w:rsid w:val="0010794C"/>
    <w:rsid w:val="001101C0"/>
    <w:rsid w:val="00115311"/>
    <w:rsid w:val="00115ECB"/>
    <w:rsid w:val="00116DFB"/>
    <w:rsid w:val="001226C1"/>
    <w:rsid w:val="001263B2"/>
    <w:rsid w:val="001317C8"/>
    <w:rsid w:val="00140E8D"/>
    <w:rsid w:val="00143C0B"/>
    <w:rsid w:val="001725DE"/>
    <w:rsid w:val="00172AC4"/>
    <w:rsid w:val="001757D3"/>
    <w:rsid w:val="001809C0"/>
    <w:rsid w:val="00182D22"/>
    <w:rsid w:val="00194B0F"/>
    <w:rsid w:val="001A2032"/>
    <w:rsid w:val="001A25C2"/>
    <w:rsid w:val="001A2A60"/>
    <w:rsid w:val="001A3F66"/>
    <w:rsid w:val="001A5B98"/>
    <w:rsid w:val="001B009B"/>
    <w:rsid w:val="001B04AA"/>
    <w:rsid w:val="001C625A"/>
    <w:rsid w:val="001C7DFA"/>
    <w:rsid w:val="001D5DD7"/>
    <w:rsid w:val="001E2455"/>
    <w:rsid w:val="001E2560"/>
    <w:rsid w:val="001E2D0F"/>
    <w:rsid w:val="001E76AA"/>
    <w:rsid w:val="001F292C"/>
    <w:rsid w:val="001F62B7"/>
    <w:rsid w:val="002004E2"/>
    <w:rsid w:val="00200521"/>
    <w:rsid w:val="00211F1D"/>
    <w:rsid w:val="00215D87"/>
    <w:rsid w:val="002163CA"/>
    <w:rsid w:val="00222485"/>
    <w:rsid w:val="002228DB"/>
    <w:rsid w:val="00223D85"/>
    <w:rsid w:val="002256FE"/>
    <w:rsid w:val="00232973"/>
    <w:rsid w:val="0023742B"/>
    <w:rsid w:val="0024116F"/>
    <w:rsid w:val="002477FF"/>
    <w:rsid w:val="0025629D"/>
    <w:rsid w:val="00260C65"/>
    <w:rsid w:val="00272E3C"/>
    <w:rsid w:val="00281938"/>
    <w:rsid w:val="00283085"/>
    <w:rsid w:val="00283554"/>
    <w:rsid w:val="00287D2F"/>
    <w:rsid w:val="00293F56"/>
    <w:rsid w:val="002A66F8"/>
    <w:rsid w:val="002A7F3D"/>
    <w:rsid w:val="002B619C"/>
    <w:rsid w:val="002B7744"/>
    <w:rsid w:val="002C0C19"/>
    <w:rsid w:val="002C35AA"/>
    <w:rsid w:val="002C5231"/>
    <w:rsid w:val="002C5F9D"/>
    <w:rsid w:val="002C701C"/>
    <w:rsid w:val="002D0500"/>
    <w:rsid w:val="002D1880"/>
    <w:rsid w:val="002D27BD"/>
    <w:rsid w:val="002D4D7B"/>
    <w:rsid w:val="002D6678"/>
    <w:rsid w:val="002E26E7"/>
    <w:rsid w:val="002E5C32"/>
    <w:rsid w:val="002F1932"/>
    <w:rsid w:val="002F2433"/>
    <w:rsid w:val="002F525F"/>
    <w:rsid w:val="002F5E4A"/>
    <w:rsid w:val="002F634B"/>
    <w:rsid w:val="00307D76"/>
    <w:rsid w:val="003169FA"/>
    <w:rsid w:val="00322163"/>
    <w:rsid w:val="00326531"/>
    <w:rsid w:val="00330951"/>
    <w:rsid w:val="003310CB"/>
    <w:rsid w:val="00335652"/>
    <w:rsid w:val="0034128C"/>
    <w:rsid w:val="00346D62"/>
    <w:rsid w:val="00351EEE"/>
    <w:rsid w:val="00354BD6"/>
    <w:rsid w:val="00366587"/>
    <w:rsid w:val="003668C4"/>
    <w:rsid w:val="00366A5D"/>
    <w:rsid w:val="00367363"/>
    <w:rsid w:val="003738D5"/>
    <w:rsid w:val="00374786"/>
    <w:rsid w:val="00382E86"/>
    <w:rsid w:val="003914B9"/>
    <w:rsid w:val="0039743A"/>
    <w:rsid w:val="003A2032"/>
    <w:rsid w:val="003A342D"/>
    <w:rsid w:val="003A43F4"/>
    <w:rsid w:val="003B2C09"/>
    <w:rsid w:val="003B39CA"/>
    <w:rsid w:val="003C3583"/>
    <w:rsid w:val="003C5343"/>
    <w:rsid w:val="003D6602"/>
    <w:rsid w:val="003D794F"/>
    <w:rsid w:val="003E2D48"/>
    <w:rsid w:val="003F1FEB"/>
    <w:rsid w:val="003F2C6D"/>
    <w:rsid w:val="003F3019"/>
    <w:rsid w:val="003F3B7E"/>
    <w:rsid w:val="003F52DC"/>
    <w:rsid w:val="003F62C1"/>
    <w:rsid w:val="003F68DA"/>
    <w:rsid w:val="004015F8"/>
    <w:rsid w:val="004038B1"/>
    <w:rsid w:val="00412675"/>
    <w:rsid w:val="0041567C"/>
    <w:rsid w:val="00417A01"/>
    <w:rsid w:val="00421CC5"/>
    <w:rsid w:val="00424896"/>
    <w:rsid w:val="00425426"/>
    <w:rsid w:val="0042774D"/>
    <w:rsid w:val="00430F4F"/>
    <w:rsid w:val="00432EBF"/>
    <w:rsid w:val="004350D5"/>
    <w:rsid w:val="00437130"/>
    <w:rsid w:val="00440650"/>
    <w:rsid w:val="004422ED"/>
    <w:rsid w:val="00443C15"/>
    <w:rsid w:val="00443E2A"/>
    <w:rsid w:val="004576C2"/>
    <w:rsid w:val="0046282E"/>
    <w:rsid w:val="004636DD"/>
    <w:rsid w:val="0047000F"/>
    <w:rsid w:val="00473E8E"/>
    <w:rsid w:val="004746E8"/>
    <w:rsid w:val="00477C81"/>
    <w:rsid w:val="004806F6"/>
    <w:rsid w:val="00481D50"/>
    <w:rsid w:val="00481E06"/>
    <w:rsid w:val="004823DD"/>
    <w:rsid w:val="0048306D"/>
    <w:rsid w:val="00486A80"/>
    <w:rsid w:val="00492487"/>
    <w:rsid w:val="004A0E3D"/>
    <w:rsid w:val="004A2337"/>
    <w:rsid w:val="004A5405"/>
    <w:rsid w:val="004B1AA5"/>
    <w:rsid w:val="004C3CB4"/>
    <w:rsid w:val="004C4203"/>
    <w:rsid w:val="004C5543"/>
    <w:rsid w:val="004C5AFE"/>
    <w:rsid w:val="004D099D"/>
    <w:rsid w:val="004D0BF3"/>
    <w:rsid w:val="004D0D13"/>
    <w:rsid w:val="004D3F1C"/>
    <w:rsid w:val="004E18A7"/>
    <w:rsid w:val="004E72DD"/>
    <w:rsid w:val="004F2D15"/>
    <w:rsid w:val="004F62FC"/>
    <w:rsid w:val="0050069A"/>
    <w:rsid w:val="00503DA9"/>
    <w:rsid w:val="00505288"/>
    <w:rsid w:val="00505F7E"/>
    <w:rsid w:val="005101C5"/>
    <w:rsid w:val="005165A2"/>
    <w:rsid w:val="005170E8"/>
    <w:rsid w:val="00524AD4"/>
    <w:rsid w:val="0053177A"/>
    <w:rsid w:val="00535353"/>
    <w:rsid w:val="00537587"/>
    <w:rsid w:val="00545E53"/>
    <w:rsid w:val="005539F5"/>
    <w:rsid w:val="005546DC"/>
    <w:rsid w:val="0055734C"/>
    <w:rsid w:val="005609B4"/>
    <w:rsid w:val="00560E27"/>
    <w:rsid w:val="0056140B"/>
    <w:rsid w:val="005638AF"/>
    <w:rsid w:val="00577E95"/>
    <w:rsid w:val="005836C6"/>
    <w:rsid w:val="00595ECA"/>
    <w:rsid w:val="005A5094"/>
    <w:rsid w:val="005A698A"/>
    <w:rsid w:val="005B205F"/>
    <w:rsid w:val="005B2B5A"/>
    <w:rsid w:val="005B3375"/>
    <w:rsid w:val="005B5ECB"/>
    <w:rsid w:val="005C5119"/>
    <w:rsid w:val="005D1B88"/>
    <w:rsid w:val="005E6979"/>
    <w:rsid w:val="005F579D"/>
    <w:rsid w:val="005F6343"/>
    <w:rsid w:val="005F7DA2"/>
    <w:rsid w:val="00603EAB"/>
    <w:rsid w:val="006062AD"/>
    <w:rsid w:val="00607697"/>
    <w:rsid w:val="00607D13"/>
    <w:rsid w:val="00607EA6"/>
    <w:rsid w:val="0061277C"/>
    <w:rsid w:val="006154D8"/>
    <w:rsid w:val="0062500A"/>
    <w:rsid w:val="00626414"/>
    <w:rsid w:val="0064057A"/>
    <w:rsid w:val="0064318B"/>
    <w:rsid w:val="006532FC"/>
    <w:rsid w:val="00654748"/>
    <w:rsid w:val="00661217"/>
    <w:rsid w:val="00664821"/>
    <w:rsid w:val="00664BFB"/>
    <w:rsid w:val="0066545F"/>
    <w:rsid w:val="0066609B"/>
    <w:rsid w:val="006776CD"/>
    <w:rsid w:val="00680032"/>
    <w:rsid w:val="00680180"/>
    <w:rsid w:val="00680D73"/>
    <w:rsid w:val="00683885"/>
    <w:rsid w:val="006922EF"/>
    <w:rsid w:val="00694691"/>
    <w:rsid w:val="00697274"/>
    <w:rsid w:val="006A124F"/>
    <w:rsid w:val="006A2A1C"/>
    <w:rsid w:val="006A35DD"/>
    <w:rsid w:val="006A3FCC"/>
    <w:rsid w:val="006A4E3B"/>
    <w:rsid w:val="006B688E"/>
    <w:rsid w:val="006B7B46"/>
    <w:rsid w:val="006C1FA2"/>
    <w:rsid w:val="006C3F2F"/>
    <w:rsid w:val="006C5E4F"/>
    <w:rsid w:val="006C633A"/>
    <w:rsid w:val="006C6696"/>
    <w:rsid w:val="006C7115"/>
    <w:rsid w:val="006D417A"/>
    <w:rsid w:val="006D6C3B"/>
    <w:rsid w:val="006E10E1"/>
    <w:rsid w:val="006E2B2F"/>
    <w:rsid w:val="006E4317"/>
    <w:rsid w:val="006E7FBD"/>
    <w:rsid w:val="006F70F3"/>
    <w:rsid w:val="006F7F73"/>
    <w:rsid w:val="00703073"/>
    <w:rsid w:val="0070521F"/>
    <w:rsid w:val="0070609B"/>
    <w:rsid w:val="0071392A"/>
    <w:rsid w:val="00715A48"/>
    <w:rsid w:val="00717F8E"/>
    <w:rsid w:val="0073471E"/>
    <w:rsid w:val="00740CD8"/>
    <w:rsid w:val="00741288"/>
    <w:rsid w:val="0074233E"/>
    <w:rsid w:val="007442B1"/>
    <w:rsid w:val="00744449"/>
    <w:rsid w:val="00745F80"/>
    <w:rsid w:val="00754131"/>
    <w:rsid w:val="00754D80"/>
    <w:rsid w:val="007603B1"/>
    <w:rsid w:val="007627A5"/>
    <w:rsid w:val="00763087"/>
    <w:rsid w:val="007646BF"/>
    <w:rsid w:val="007732D6"/>
    <w:rsid w:val="0077403D"/>
    <w:rsid w:val="00775013"/>
    <w:rsid w:val="0078020A"/>
    <w:rsid w:val="007836D1"/>
    <w:rsid w:val="00783A07"/>
    <w:rsid w:val="00792CB0"/>
    <w:rsid w:val="0079608A"/>
    <w:rsid w:val="0079750A"/>
    <w:rsid w:val="007A5B98"/>
    <w:rsid w:val="007A5FC4"/>
    <w:rsid w:val="007C1387"/>
    <w:rsid w:val="007C21DB"/>
    <w:rsid w:val="007C753E"/>
    <w:rsid w:val="007D4ABE"/>
    <w:rsid w:val="007D58F4"/>
    <w:rsid w:val="007D6D8A"/>
    <w:rsid w:val="007D7D77"/>
    <w:rsid w:val="007E4BE1"/>
    <w:rsid w:val="007E4C13"/>
    <w:rsid w:val="007E5713"/>
    <w:rsid w:val="007F24D7"/>
    <w:rsid w:val="007F32A9"/>
    <w:rsid w:val="007F39FB"/>
    <w:rsid w:val="007F5B55"/>
    <w:rsid w:val="007F79F3"/>
    <w:rsid w:val="00804EE4"/>
    <w:rsid w:val="008129D8"/>
    <w:rsid w:val="00830E61"/>
    <w:rsid w:val="008400FB"/>
    <w:rsid w:val="00841492"/>
    <w:rsid w:val="008432A1"/>
    <w:rsid w:val="008507C6"/>
    <w:rsid w:val="008512AE"/>
    <w:rsid w:val="00851DC1"/>
    <w:rsid w:val="00852833"/>
    <w:rsid w:val="00855022"/>
    <w:rsid w:val="00856F4C"/>
    <w:rsid w:val="00861E06"/>
    <w:rsid w:val="008664AC"/>
    <w:rsid w:val="00866C53"/>
    <w:rsid w:val="0086719B"/>
    <w:rsid w:val="008721A1"/>
    <w:rsid w:val="008743A3"/>
    <w:rsid w:val="0088032D"/>
    <w:rsid w:val="0088056D"/>
    <w:rsid w:val="0088065D"/>
    <w:rsid w:val="008810C5"/>
    <w:rsid w:val="008838A8"/>
    <w:rsid w:val="00885AA0"/>
    <w:rsid w:val="008961BC"/>
    <w:rsid w:val="008B2163"/>
    <w:rsid w:val="008B5490"/>
    <w:rsid w:val="008C08F5"/>
    <w:rsid w:val="008C1B9C"/>
    <w:rsid w:val="008C37D1"/>
    <w:rsid w:val="008C74FC"/>
    <w:rsid w:val="008C7CE2"/>
    <w:rsid w:val="008D3A16"/>
    <w:rsid w:val="008D56C1"/>
    <w:rsid w:val="008E5058"/>
    <w:rsid w:val="008E596B"/>
    <w:rsid w:val="008F1696"/>
    <w:rsid w:val="00904F76"/>
    <w:rsid w:val="00906460"/>
    <w:rsid w:val="00907F17"/>
    <w:rsid w:val="009107A4"/>
    <w:rsid w:val="00916241"/>
    <w:rsid w:val="0092051F"/>
    <w:rsid w:val="009227A7"/>
    <w:rsid w:val="00925ECA"/>
    <w:rsid w:val="00930702"/>
    <w:rsid w:val="00935A5B"/>
    <w:rsid w:val="00935D9E"/>
    <w:rsid w:val="00936F77"/>
    <w:rsid w:val="00940849"/>
    <w:rsid w:val="009443B5"/>
    <w:rsid w:val="00947598"/>
    <w:rsid w:val="00960EEC"/>
    <w:rsid w:val="0096511B"/>
    <w:rsid w:val="00965174"/>
    <w:rsid w:val="00977919"/>
    <w:rsid w:val="00982EBB"/>
    <w:rsid w:val="009975AE"/>
    <w:rsid w:val="009A0922"/>
    <w:rsid w:val="009A1458"/>
    <w:rsid w:val="009A2CD2"/>
    <w:rsid w:val="009A58C6"/>
    <w:rsid w:val="009B11C1"/>
    <w:rsid w:val="009B3B05"/>
    <w:rsid w:val="009D0A09"/>
    <w:rsid w:val="009E4EEB"/>
    <w:rsid w:val="009E5620"/>
    <w:rsid w:val="009F1C8C"/>
    <w:rsid w:val="009F1F87"/>
    <w:rsid w:val="009F5ACD"/>
    <w:rsid w:val="00A0136D"/>
    <w:rsid w:val="00A07B37"/>
    <w:rsid w:val="00A10A66"/>
    <w:rsid w:val="00A121CE"/>
    <w:rsid w:val="00A12778"/>
    <w:rsid w:val="00A17570"/>
    <w:rsid w:val="00A206F0"/>
    <w:rsid w:val="00A23169"/>
    <w:rsid w:val="00A248CC"/>
    <w:rsid w:val="00A30C5C"/>
    <w:rsid w:val="00A329A9"/>
    <w:rsid w:val="00A353C2"/>
    <w:rsid w:val="00A35E31"/>
    <w:rsid w:val="00A409DC"/>
    <w:rsid w:val="00A42A00"/>
    <w:rsid w:val="00A44C40"/>
    <w:rsid w:val="00A44F2F"/>
    <w:rsid w:val="00A44F96"/>
    <w:rsid w:val="00A45E33"/>
    <w:rsid w:val="00A52384"/>
    <w:rsid w:val="00A53DCE"/>
    <w:rsid w:val="00A53F98"/>
    <w:rsid w:val="00A55B14"/>
    <w:rsid w:val="00A55F8B"/>
    <w:rsid w:val="00A56CEA"/>
    <w:rsid w:val="00A62769"/>
    <w:rsid w:val="00A71E6E"/>
    <w:rsid w:val="00A761E3"/>
    <w:rsid w:val="00A77E28"/>
    <w:rsid w:val="00A8237F"/>
    <w:rsid w:val="00A8445E"/>
    <w:rsid w:val="00A85093"/>
    <w:rsid w:val="00A85198"/>
    <w:rsid w:val="00A94B92"/>
    <w:rsid w:val="00A94C57"/>
    <w:rsid w:val="00AB2761"/>
    <w:rsid w:val="00AD353C"/>
    <w:rsid w:val="00AD4345"/>
    <w:rsid w:val="00AD5564"/>
    <w:rsid w:val="00AE4766"/>
    <w:rsid w:val="00AE724E"/>
    <w:rsid w:val="00AF009E"/>
    <w:rsid w:val="00B00F7D"/>
    <w:rsid w:val="00B0568B"/>
    <w:rsid w:val="00B161AC"/>
    <w:rsid w:val="00B2222F"/>
    <w:rsid w:val="00B22DB8"/>
    <w:rsid w:val="00B26F55"/>
    <w:rsid w:val="00B371A3"/>
    <w:rsid w:val="00B54AB7"/>
    <w:rsid w:val="00B56D76"/>
    <w:rsid w:val="00B66636"/>
    <w:rsid w:val="00B70568"/>
    <w:rsid w:val="00B709BA"/>
    <w:rsid w:val="00B77CFF"/>
    <w:rsid w:val="00B80284"/>
    <w:rsid w:val="00B81452"/>
    <w:rsid w:val="00B841AE"/>
    <w:rsid w:val="00B92273"/>
    <w:rsid w:val="00B933F7"/>
    <w:rsid w:val="00B9420C"/>
    <w:rsid w:val="00BA1375"/>
    <w:rsid w:val="00BA139A"/>
    <w:rsid w:val="00BA1971"/>
    <w:rsid w:val="00BA3C57"/>
    <w:rsid w:val="00BB1880"/>
    <w:rsid w:val="00BB6709"/>
    <w:rsid w:val="00BC2569"/>
    <w:rsid w:val="00BC4106"/>
    <w:rsid w:val="00BC6529"/>
    <w:rsid w:val="00BC6E38"/>
    <w:rsid w:val="00BE74A7"/>
    <w:rsid w:val="00BE7BEC"/>
    <w:rsid w:val="00BF08D1"/>
    <w:rsid w:val="00BF2692"/>
    <w:rsid w:val="00C00379"/>
    <w:rsid w:val="00C118EC"/>
    <w:rsid w:val="00C15106"/>
    <w:rsid w:val="00C2062D"/>
    <w:rsid w:val="00C26D3B"/>
    <w:rsid w:val="00C2772F"/>
    <w:rsid w:val="00C3266E"/>
    <w:rsid w:val="00C35107"/>
    <w:rsid w:val="00C36027"/>
    <w:rsid w:val="00C458D1"/>
    <w:rsid w:val="00C46D9D"/>
    <w:rsid w:val="00C47351"/>
    <w:rsid w:val="00C50B9D"/>
    <w:rsid w:val="00C52C84"/>
    <w:rsid w:val="00C5336A"/>
    <w:rsid w:val="00C5658C"/>
    <w:rsid w:val="00C633B9"/>
    <w:rsid w:val="00C64ED4"/>
    <w:rsid w:val="00C6612C"/>
    <w:rsid w:val="00C80060"/>
    <w:rsid w:val="00C90B23"/>
    <w:rsid w:val="00C93CA5"/>
    <w:rsid w:val="00C94905"/>
    <w:rsid w:val="00C974FA"/>
    <w:rsid w:val="00CA5BC5"/>
    <w:rsid w:val="00CB0C4D"/>
    <w:rsid w:val="00CB509B"/>
    <w:rsid w:val="00CC5A19"/>
    <w:rsid w:val="00CE0417"/>
    <w:rsid w:val="00CE06F2"/>
    <w:rsid w:val="00CE0CAD"/>
    <w:rsid w:val="00CF3711"/>
    <w:rsid w:val="00CF38BE"/>
    <w:rsid w:val="00CF3C86"/>
    <w:rsid w:val="00CF4905"/>
    <w:rsid w:val="00D0304E"/>
    <w:rsid w:val="00D046AE"/>
    <w:rsid w:val="00D05772"/>
    <w:rsid w:val="00D06112"/>
    <w:rsid w:val="00D0632A"/>
    <w:rsid w:val="00D073A2"/>
    <w:rsid w:val="00D07555"/>
    <w:rsid w:val="00D1184A"/>
    <w:rsid w:val="00D119BD"/>
    <w:rsid w:val="00D11C9B"/>
    <w:rsid w:val="00D247CE"/>
    <w:rsid w:val="00D25A82"/>
    <w:rsid w:val="00D30BE5"/>
    <w:rsid w:val="00D33608"/>
    <w:rsid w:val="00D3692A"/>
    <w:rsid w:val="00D36A6D"/>
    <w:rsid w:val="00D37110"/>
    <w:rsid w:val="00D43CEB"/>
    <w:rsid w:val="00D512C7"/>
    <w:rsid w:val="00D55FA0"/>
    <w:rsid w:val="00D56082"/>
    <w:rsid w:val="00D565AD"/>
    <w:rsid w:val="00D60202"/>
    <w:rsid w:val="00D60CF8"/>
    <w:rsid w:val="00D6762F"/>
    <w:rsid w:val="00D738D9"/>
    <w:rsid w:val="00D8200B"/>
    <w:rsid w:val="00D82B22"/>
    <w:rsid w:val="00D83CF3"/>
    <w:rsid w:val="00D854EC"/>
    <w:rsid w:val="00D943F5"/>
    <w:rsid w:val="00DA3B8A"/>
    <w:rsid w:val="00DA4F5C"/>
    <w:rsid w:val="00DA5B09"/>
    <w:rsid w:val="00DC41C5"/>
    <w:rsid w:val="00DD2FF3"/>
    <w:rsid w:val="00DD49BA"/>
    <w:rsid w:val="00DE0145"/>
    <w:rsid w:val="00DE0161"/>
    <w:rsid w:val="00DE134B"/>
    <w:rsid w:val="00DE1CBA"/>
    <w:rsid w:val="00DE441E"/>
    <w:rsid w:val="00DE68BD"/>
    <w:rsid w:val="00DF27E7"/>
    <w:rsid w:val="00DF33F2"/>
    <w:rsid w:val="00E1372C"/>
    <w:rsid w:val="00E14C3C"/>
    <w:rsid w:val="00E15D4C"/>
    <w:rsid w:val="00E323F5"/>
    <w:rsid w:val="00E324DD"/>
    <w:rsid w:val="00E36F63"/>
    <w:rsid w:val="00E40AE4"/>
    <w:rsid w:val="00E41E8B"/>
    <w:rsid w:val="00E445FE"/>
    <w:rsid w:val="00E6127E"/>
    <w:rsid w:val="00E628AC"/>
    <w:rsid w:val="00E629EB"/>
    <w:rsid w:val="00E66A7F"/>
    <w:rsid w:val="00E67CC3"/>
    <w:rsid w:val="00E768D2"/>
    <w:rsid w:val="00E80C08"/>
    <w:rsid w:val="00E81262"/>
    <w:rsid w:val="00E8173B"/>
    <w:rsid w:val="00E87779"/>
    <w:rsid w:val="00E93542"/>
    <w:rsid w:val="00EA2DA8"/>
    <w:rsid w:val="00EA31BF"/>
    <w:rsid w:val="00EA42DC"/>
    <w:rsid w:val="00EA4719"/>
    <w:rsid w:val="00EA50BE"/>
    <w:rsid w:val="00EB7B08"/>
    <w:rsid w:val="00EC32AF"/>
    <w:rsid w:val="00ED0350"/>
    <w:rsid w:val="00ED08ED"/>
    <w:rsid w:val="00ED2EAF"/>
    <w:rsid w:val="00EE36BA"/>
    <w:rsid w:val="00EE72F3"/>
    <w:rsid w:val="00EF43AC"/>
    <w:rsid w:val="00EF557F"/>
    <w:rsid w:val="00EF6A67"/>
    <w:rsid w:val="00F02028"/>
    <w:rsid w:val="00F03DD2"/>
    <w:rsid w:val="00F07F55"/>
    <w:rsid w:val="00F129C1"/>
    <w:rsid w:val="00F130B8"/>
    <w:rsid w:val="00F212B6"/>
    <w:rsid w:val="00F25A1F"/>
    <w:rsid w:val="00F2793F"/>
    <w:rsid w:val="00F27A50"/>
    <w:rsid w:val="00F35584"/>
    <w:rsid w:val="00F3600E"/>
    <w:rsid w:val="00F37745"/>
    <w:rsid w:val="00F43004"/>
    <w:rsid w:val="00F43339"/>
    <w:rsid w:val="00F47855"/>
    <w:rsid w:val="00F572D8"/>
    <w:rsid w:val="00F57677"/>
    <w:rsid w:val="00F62C2E"/>
    <w:rsid w:val="00F66F2A"/>
    <w:rsid w:val="00F670EA"/>
    <w:rsid w:val="00F7390A"/>
    <w:rsid w:val="00F83058"/>
    <w:rsid w:val="00F830DE"/>
    <w:rsid w:val="00F916A5"/>
    <w:rsid w:val="00F927E0"/>
    <w:rsid w:val="00F94E80"/>
    <w:rsid w:val="00FB0DF1"/>
    <w:rsid w:val="00FB36CD"/>
    <w:rsid w:val="00FB3E67"/>
    <w:rsid w:val="00FC212E"/>
    <w:rsid w:val="00FC66C2"/>
    <w:rsid w:val="00FD0C4C"/>
    <w:rsid w:val="00FD66AF"/>
    <w:rsid w:val="00FD66D9"/>
    <w:rsid w:val="00FE3607"/>
    <w:rsid w:val="00FE5894"/>
    <w:rsid w:val="00FF1DAF"/>
    <w:rsid w:val="00FF2488"/>
    <w:rsid w:val="00FF3149"/>
    <w:rsid w:val="00FF40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87CF1"/>
  <w15:docId w15:val="{1F796A1B-84CE-48E0-B2A5-055AB28CB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2C0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170E8"/>
    <w:pPr>
      <w:widowControl w:val="0"/>
      <w:autoSpaceDE w:val="0"/>
      <w:autoSpaceDN w:val="0"/>
      <w:adjustRightInd w:val="0"/>
      <w:spacing w:before="108" w:after="108"/>
      <w:jc w:val="center"/>
      <w:outlineLvl w:val="0"/>
    </w:pPr>
    <w:rPr>
      <w:rFonts w:ascii="Times New Roman CYR" w:eastAsiaTheme="minorEastAsia"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locked/>
    <w:rsid w:val="000A2C09"/>
    <w:rPr>
      <w:rFonts w:ascii="Arial" w:hAnsi="Arial" w:cs="Arial"/>
      <w:lang w:eastAsia="ru-RU"/>
    </w:rPr>
  </w:style>
  <w:style w:type="paragraph" w:customStyle="1" w:styleId="ConsPlusNormal0">
    <w:name w:val="ConsPlusNormal"/>
    <w:link w:val="ConsPlusNormal"/>
    <w:qFormat/>
    <w:rsid w:val="000A2C09"/>
    <w:pPr>
      <w:widowControl w:val="0"/>
      <w:autoSpaceDE w:val="0"/>
      <w:autoSpaceDN w:val="0"/>
      <w:adjustRightInd w:val="0"/>
      <w:spacing w:after="0" w:line="240" w:lineRule="auto"/>
      <w:ind w:firstLine="720"/>
    </w:pPr>
    <w:rPr>
      <w:rFonts w:ascii="Arial" w:hAnsi="Arial" w:cs="Arial"/>
      <w:lang w:eastAsia="ru-RU"/>
    </w:rPr>
  </w:style>
  <w:style w:type="paragraph" w:styleId="a3">
    <w:name w:val="Title"/>
    <w:aliases w:val="Знак Знак Знак Знак Знак Знак Знак Знак,Знак Знак Знак,Знак1 Зна Знак,Знак1 Зна,Знак3,Знак8,Название Знак Знак1,Название Знак Знак Знак1,Знак13 Знак Знак Знак1,Название Знак Знак Знак Знак,Название Знак1 Знак Знак,Знак13 Знак Знак Знак Знак"/>
    <w:basedOn w:val="a"/>
    <w:link w:val="a4"/>
    <w:qFormat/>
    <w:rsid w:val="000A2C09"/>
    <w:pPr>
      <w:jc w:val="center"/>
    </w:pPr>
    <w:rPr>
      <w:b/>
      <w:bCs/>
      <w:sz w:val="28"/>
      <w:szCs w:val="28"/>
      <w:lang w:val="x-none"/>
    </w:rPr>
  </w:style>
  <w:style w:type="character" w:customStyle="1" w:styleId="a4">
    <w:name w:val="Заголовок Знак"/>
    <w:aliases w:val="Знак Знак Знак Знак Знак Знак Знак Знак Знак,Знак Знак Знак Знак,Знак1 Зна Знак Знак,Знак1 Зна Знак1,Знак3 Знак,Знак8 Знак,Название Знак Знак1 Знак,Название Знак Знак Знак1 Знак,Знак13 Знак Знак Знак1 Знак,Название Знак1 Знак Знак Знак"/>
    <w:basedOn w:val="a0"/>
    <w:link w:val="a3"/>
    <w:rsid w:val="000A2C09"/>
    <w:rPr>
      <w:rFonts w:ascii="Times New Roman" w:eastAsia="Times New Roman" w:hAnsi="Times New Roman" w:cs="Times New Roman"/>
      <w:b/>
      <w:bCs/>
      <w:sz w:val="28"/>
      <w:szCs w:val="28"/>
      <w:lang w:val="x-none" w:eastAsia="ru-RU"/>
    </w:rPr>
  </w:style>
  <w:style w:type="paragraph" w:styleId="a5">
    <w:name w:val="Normal (Web)"/>
    <w:aliases w:val="Обычный (Web),Знак Знак2,Обычный (веб) Знак Знак Знак1,Знак Знак1 Знак,Обычный (веб) Знак Знак Знак Знак,Знак Знак Знак1 Знак Знак1,Знак Знак Знак1 Знак Знак Знак Знак Знак,Знак Знак Знак1,Знак Знак5,Знак Знак1,Обычный (веб)1"/>
    <w:basedOn w:val="a"/>
    <w:link w:val="a6"/>
    <w:qFormat/>
    <w:rsid w:val="000A2C09"/>
    <w:pPr>
      <w:spacing w:before="30" w:after="30"/>
    </w:pPr>
    <w:rPr>
      <w:rFonts w:ascii="Arial" w:hAnsi="Arial"/>
      <w:color w:val="332E2D"/>
      <w:spacing w:val="2"/>
      <w:lang w:val="x-none"/>
    </w:rPr>
  </w:style>
  <w:style w:type="paragraph" w:customStyle="1" w:styleId="11">
    <w:name w:val="Обычный1"/>
    <w:rsid w:val="000A2C09"/>
    <w:pPr>
      <w:spacing w:after="0" w:line="240" w:lineRule="auto"/>
    </w:pPr>
    <w:rPr>
      <w:rFonts w:ascii="Times New Roman" w:eastAsia="Times New Roman" w:hAnsi="Times New Roman" w:cs="Times New Roman"/>
      <w:sz w:val="20"/>
      <w:szCs w:val="20"/>
      <w:lang w:val="en-GB" w:eastAsia="ru-RU"/>
    </w:rPr>
  </w:style>
  <w:style w:type="character" w:customStyle="1" w:styleId="a6">
    <w:name w:val="Обычный (веб) Знак"/>
    <w:aliases w:val="Обычный (Web) Знак,Знак Знак2 Знак,Обычный (веб) Знак Знак Знак1 Знак,Знак Знак1 Знак Знак,Обычный (веб) Знак Знак Знак Знак Знак,Знак Знак Знак1 Знак Знак1 Знак,Знак Знак Знак1 Знак Знак Знак Знак Знак Знак,Знак Знак Знак1 Знак"/>
    <w:link w:val="a5"/>
    <w:locked/>
    <w:rsid w:val="000A2C09"/>
    <w:rPr>
      <w:rFonts w:ascii="Arial" w:eastAsia="Times New Roman" w:hAnsi="Arial" w:cs="Times New Roman"/>
      <w:color w:val="332E2D"/>
      <w:spacing w:val="2"/>
      <w:sz w:val="24"/>
      <w:szCs w:val="24"/>
      <w:lang w:val="x-none" w:eastAsia="ru-RU"/>
    </w:rPr>
  </w:style>
  <w:style w:type="paragraph" w:customStyle="1" w:styleId="Style8">
    <w:name w:val="Style8"/>
    <w:basedOn w:val="a"/>
    <w:uiPriority w:val="99"/>
    <w:qFormat/>
    <w:rsid w:val="000A2C09"/>
    <w:pPr>
      <w:widowControl w:val="0"/>
      <w:autoSpaceDE w:val="0"/>
      <w:autoSpaceDN w:val="0"/>
      <w:adjustRightInd w:val="0"/>
      <w:spacing w:line="252" w:lineRule="exact"/>
    </w:pPr>
  </w:style>
  <w:style w:type="paragraph" w:customStyle="1" w:styleId="Style10">
    <w:name w:val="Style10"/>
    <w:basedOn w:val="a"/>
    <w:uiPriority w:val="99"/>
    <w:qFormat/>
    <w:rsid w:val="000A2C09"/>
    <w:pPr>
      <w:widowControl w:val="0"/>
      <w:autoSpaceDE w:val="0"/>
      <w:autoSpaceDN w:val="0"/>
      <w:adjustRightInd w:val="0"/>
      <w:spacing w:line="257" w:lineRule="exact"/>
      <w:ind w:firstLine="547"/>
      <w:jc w:val="both"/>
    </w:pPr>
  </w:style>
  <w:style w:type="character" w:customStyle="1" w:styleId="FontStyle17">
    <w:name w:val="Font Style17"/>
    <w:uiPriority w:val="99"/>
    <w:rsid w:val="000A2C09"/>
    <w:rPr>
      <w:rFonts w:ascii="Times New Roman" w:hAnsi="Times New Roman" w:cs="Times New Roman"/>
      <w:sz w:val="22"/>
      <w:szCs w:val="22"/>
    </w:rPr>
  </w:style>
  <w:style w:type="paragraph" w:customStyle="1" w:styleId="Normalunindented">
    <w:name w:val="Normal unindented"/>
    <w:qFormat/>
    <w:rsid w:val="000A2C09"/>
    <w:pPr>
      <w:spacing w:before="120" w:after="120"/>
      <w:jc w:val="both"/>
    </w:pPr>
    <w:rPr>
      <w:rFonts w:ascii="Times New Roman" w:eastAsia="Times New Roman" w:hAnsi="Times New Roman" w:cs="Times New Roman"/>
      <w:lang w:eastAsia="ru-RU"/>
    </w:rPr>
  </w:style>
  <w:style w:type="paragraph" w:customStyle="1" w:styleId="s1">
    <w:name w:val="s_1"/>
    <w:basedOn w:val="a"/>
    <w:rsid w:val="000A2C09"/>
    <w:pPr>
      <w:spacing w:before="100" w:beforeAutospacing="1" w:after="100" w:afterAutospacing="1"/>
    </w:pPr>
  </w:style>
  <w:style w:type="paragraph" w:customStyle="1" w:styleId="parametervalue">
    <w:name w:val="parametervalue"/>
    <w:basedOn w:val="a"/>
    <w:rsid w:val="000A2C09"/>
    <w:pPr>
      <w:spacing w:before="100" w:beforeAutospacing="1" w:after="100" w:afterAutospacing="1"/>
    </w:pPr>
  </w:style>
  <w:style w:type="paragraph" w:customStyle="1" w:styleId="2">
    <w:name w:val="заголовок 2"/>
    <w:basedOn w:val="a"/>
    <w:next w:val="a"/>
    <w:uiPriority w:val="99"/>
    <w:rsid w:val="000A2C09"/>
    <w:pPr>
      <w:spacing w:before="120"/>
      <w:jc w:val="both"/>
    </w:pPr>
  </w:style>
  <w:style w:type="paragraph" w:customStyle="1" w:styleId="12">
    <w:name w:val="Обычный12"/>
    <w:uiPriority w:val="99"/>
    <w:qFormat/>
    <w:rsid w:val="000A2C09"/>
    <w:pPr>
      <w:spacing w:after="0" w:line="240" w:lineRule="auto"/>
    </w:pPr>
    <w:rPr>
      <w:rFonts w:ascii="Times New Roman" w:eastAsia="Times New Roman" w:hAnsi="Times New Roman" w:cs="Times New Roman"/>
      <w:sz w:val="20"/>
      <w:szCs w:val="20"/>
      <w:lang w:val="en-GB" w:eastAsia="ru-RU"/>
    </w:rPr>
  </w:style>
  <w:style w:type="character" w:styleId="a7">
    <w:name w:val="Hyperlink"/>
    <w:basedOn w:val="a0"/>
    <w:uiPriority w:val="99"/>
    <w:semiHidden/>
    <w:unhideWhenUsed/>
    <w:rsid w:val="000A77D9"/>
    <w:rPr>
      <w:color w:val="0000FF"/>
      <w:u w:val="single"/>
    </w:rPr>
  </w:style>
  <w:style w:type="paragraph" w:customStyle="1" w:styleId="ConsPlusCell">
    <w:name w:val="ConsPlusCell"/>
    <w:uiPriority w:val="99"/>
    <w:rsid w:val="004D3F1C"/>
    <w:pPr>
      <w:autoSpaceDE w:val="0"/>
      <w:autoSpaceDN w:val="0"/>
      <w:adjustRightInd w:val="0"/>
      <w:spacing w:after="0" w:line="240" w:lineRule="auto"/>
    </w:pPr>
    <w:rPr>
      <w:rFonts w:ascii="Arial" w:eastAsia="Times New Roman" w:hAnsi="Arial" w:cs="Arial"/>
      <w:sz w:val="20"/>
      <w:szCs w:val="20"/>
      <w:lang w:eastAsia="ru-RU"/>
    </w:rPr>
  </w:style>
  <w:style w:type="paragraph" w:styleId="a8">
    <w:name w:val="List Paragraph"/>
    <w:aliases w:val="Bullet List,FooterText,numbered,Paragraphe de liste1,lp1,Маркер"/>
    <w:basedOn w:val="a"/>
    <w:link w:val="a9"/>
    <w:uiPriority w:val="99"/>
    <w:qFormat/>
    <w:rsid w:val="00C6612C"/>
    <w:pPr>
      <w:spacing w:line="288" w:lineRule="auto"/>
      <w:ind w:left="720" w:firstLine="567"/>
      <w:contextualSpacing/>
      <w:jc w:val="both"/>
    </w:pPr>
    <w:rPr>
      <w:sz w:val="28"/>
      <w:szCs w:val="28"/>
      <w:lang w:val="x-none" w:eastAsia="x-none"/>
    </w:rPr>
  </w:style>
  <w:style w:type="character" w:customStyle="1" w:styleId="a9">
    <w:name w:val="Абзац списка Знак"/>
    <w:aliases w:val="Bullet List Знак,FooterText Знак,numbered Знак,Paragraphe de liste1 Знак,lp1 Знак,Маркер Знак"/>
    <w:link w:val="a8"/>
    <w:uiPriority w:val="99"/>
    <w:locked/>
    <w:rsid w:val="00C6612C"/>
    <w:rPr>
      <w:rFonts w:ascii="Times New Roman" w:eastAsia="Times New Roman" w:hAnsi="Times New Roman" w:cs="Times New Roman"/>
      <w:sz w:val="28"/>
      <w:szCs w:val="28"/>
      <w:lang w:val="x-none" w:eastAsia="x-none"/>
    </w:rPr>
  </w:style>
  <w:style w:type="paragraph" w:styleId="20">
    <w:name w:val="Body Text 2"/>
    <w:basedOn w:val="a"/>
    <w:link w:val="21"/>
    <w:rsid w:val="008E5058"/>
    <w:pPr>
      <w:spacing w:after="120" w:line="480" w:lineRule="auto"/>
    </w:pPr>
    <w:rPr>
      <w:lang w:val="x-none"/>
    </w:rPr>
  </w:style>
  <w:style w:type="character" w:customStyle="1" w:styleId="21">
    <w:name w:val="Основной текст 2 Знак"/>
    <w:basedOn w:val="a0"/>
    <w:link w:val="20"/>
    <w:rsid w:val="008E5058"/>
    <w:rPr>
      <w:rFonts w:ascii="Times New Roman" w:eastAsia="Times New Roman" w:hAnsi="Times New Roman" w:cs="Times New Roman"/>
      <w:sz w:val="24"/>
      <w:szCs w:val="24"/>
      <w:lang w:val="x-none" w:eastAsia="ru-RU"/>
    </w:rPr>
  </w:style>
  <w:style w:type="paragraph" w:styleId="aa">
    <w:name w:val="Body Text Indent"/>
    <w:basedOn w:val="a"/>
    <w:link w:val="ab"/>
    <w:uiPriority w:val="99"/>
    <w:semiHidden/>
    <w:unhideWhenUsed/>
    <w:rsid w:val="008E5058"/>
    <w:pPr>
      <w:spacing w:after="120"/>
      <w:ind w:left="283"/>
    </w:pPr>
  </w:style>
  <w:style w:type="character" w:customStyle="1" w:styleId="ab">
    <w:name w:val="Основной текст с отступом Знак"/>
    <w:basedOn w:val="a0"/>
    <w:link w:val="aa"/>
    <w:uiPriority w:val="99"/>
    <w:semiHidden/>
    <w:rsid w:val="008E5058"/>
    <w:rPr>
      <w:rFonts w:ascii="Times New Roman" w:eastAsia="Times New Roman" w:hAnsi="Times New Roman" w:cs="Times New Roman"/>
      <w:sz w:val="24"/>
      <w:szCs w:val="24"/>
      <w:lang w:eastAsia="ru-RU"/>
    </w:rPr>
  </w:style>
  <w:style w:type="table" w:styleId="ac">
    <w:name w:val="Table Grid"/>
    <w:basedOn w:val="a1"/>
    <w:uiPriority w:val="59"/>
    <w:rsid w:val="005A50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D06112"/>
    <w:rPr>
      <w:rFonts w:cs="Times New Roman"/>
    </w:rPr>
  </w:style>
  <w:style w:type="character" w:customStyle="1" w:styleId="10">
    <w:name w:val="Заголовок 1 Знак"/>
    <w:basedOn w:val="a0"/>
    <w:link w:val="1"/>
    <w:uiPriority w:val="99"/>
    <w:rsid w:val="005170E8"/>
    <w:rPr>
      <w:rFonts w:ascii="Times New Roman CYR" w:eastAsiaTheme="minorEastAsia" w:hAnsi="Times New Roman CYR" w:cs="Times New Roman CYR"/>
      <w:b/>
      <w:bCs/>
      <w:color w:val="26282F"/>
      <w:sz w:val="24"/>
      <w:szCs w:val="24"/>
      <w:lang w:eastAsia="ru-RU"/>
    </w:rPr>
  </w:style>
  <w:style w:type="paragraph" w:styleId="ad">
    <w:name w:val="Balloon Text"/>
    <w:basedOn w:val="a"/>
    <w:link w:val="ae"/>
    <w:uiPriority w:val="99"/>
    <w:semiHidden/>
    <w:unhideWhenUsed/>
    <w:rsid w:val="005170E8"/>
    <w:rPr>
      <w:rFonts w:ascii="Tahoma" w:hAnsi="Tahoma" w:cs="Tahoma"/>
      <w:sz w:val="16"/>
      <w:szCs w:val="16"/>
    </w:rPr>
  </w:style>
  <w:style w:type="character" w:customStyle="1" w:styleId="ae">
    <w:name w:val="Текст выноски Знак"/>
    <w:basedOn w:val="a0"/>
    <w:link w:val="ad"/>
    <w:uiPriority w:val="99"/>
    <w:semiHidden/>
    <w:rsid w:val="005170E8"/>
    <w:rPr>
      <w:rFonts w:ascii="Tahoma" w:eastAsia="Times New Roman" w:hAnsi="Tahoma" w:cs="Tahoma"/>
      <w:sz w:val="16"/>
      <w:szCs w:val="16"/>
      <w:lang w:eastAsia="ru-RU"/>
    </w:rPr>
  </w:style>
  <w:style w:type="character" w:customStyle="1" w:styleId="af">
    <w:name w:val="Гипертекстовая ссылка"/>
    <w:basedOn w:val="a0"/>
    <w:uiPriority w:val="99"/>
    <w:rsid w:val="005170E8"/>
    <w:rPr>
      <w:color w:val="106BBE"/>
    </w:rPr>
  </w:style>
  <w:style w:type="paragraph" w:customStyle="1" w:styleId="af0">
    <w:name w:val="Нормальный (таблица)"/>
    <w:basedOn w:val="a"/>
    <w:next w:val="a"/>
    <w:uiPriority w:val="99"/>
    <w:rsid w:val="005170E8"/>
    <w:pPr>
      <w:widowControl w:val="0"/>
      <w:autoSpaceDE w:val="0"/>
      <w:autoSpaceDN w:val="0"/>
      <w:adjustRightInd w:val="0"/>
      <w:jc w:val="both"/>
    </w:pPr>
    <w:rPr>
      <w:rFonts w:ascii="Times New Roman CYR" w:eastAsiaTheme="minorEastAsia" w:hAnsi="Times New Roman CYR" w:cs="Times New Roman CYR"/>
    </w:rPr>
  </w:style>
  <w:style w:type="paragraph" w:customStyle="1" w:styleId="af1">
    <w:name w:val="Прижатый влево"/>
    <w:basedOn w:val="a"/>
    <w:next w:val="a"/>
    <w:uiPriority w:val="99"/>
    <w:rsid w:val="005170E8"/>
    <w:pPr>
      <w:widowControl w:val="0"/>
      <w:autoSpaceDE w:val="0"/>
      <w:autoSpaceDN w:val="0"/>
      <w:adjustRightInd w:val="0"/>
    </w:pPr>
    <w:rPr>
      <w:rFonts w:ascii="Times New Roman CYR" w:eastAsiaTheme="minorEastAsia" w:hAnsi="Times New Roman CYR" w:cs="Times New Roman CYR"/>
    </w:rPr>
  </w:style>
  <w:style w:type="paragraph" w:styleId="af2">
    <w:name w:val="No Spacing"/>
    <w:link w:val="af3"/>
    <w:uiPriority w:val="1"/>
    <w:qFormat/>
    <w:rsid w:val="0073471E"/>
    <w:pPr>
      <w:spacing w:after="0" w:line="240" w:lineRule="auto"/>
    </w:pPr>
    <w:rPr>
      <w:rFonts w:ascii="Calibri" w:eastAsia="Calibri" w:hAnsi="Calibri" w:cs="Times New Roman"/>
    </w:rPr>
  </w:style>
  <w:style w:type="character" w:customStyle="1" w:styleId="af3">
    <w:name w:val="Без интервала Знак"/>
    <w:link w:val="af2"/>
    <w:uiPriority w:val="1"/>
    <w:locked/>
    <w:rsid w:val="0073471E"/>
    <w:rPr>
      <w:rFonts w:ascii="Calibri" w:eastAsia="Calibri" w:hAnsi="Calibri" w:cs="Times New Roman"/>
    </w:rPr>
  </w:style>
  <w:style w:type="paragraph" w:styleId="af4">
    <w:name w:val="Body Text"/>
    <w:basedOn w:val="a"/>
    <w:link w:val="af5"/>
    <w:uiPriority w:val="99"/>
    <w:semiHidden/>
    <w:unhideWhenUsed/>
    <w:rsid w:val="00486A80"/>
    <w:pPr>
      <w:spacing w:after="120"/>
    </w:pPr>
  </w:style>
  <w:style w:type="character" w:customStyle="1" w:styleId="af5">
    <w:name w:val="Основной текст Знак"/>
    <w:basedOn w:val="a0"/>
    <w:link w:val="af4"/>
    <w:uiPriority w:val="99"/>
    <w:semiHidden/>
    <w:rsid w:val="00486A80"/>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836473">
      <w:bodyDiv w:val="1"/>
      <w:marLeft w:val="0"/>
      <w:marRight w:val="0"/>
      <w:marTop w:val="0"/>
      <w:marBottom w:val="0"/>
      <w:divBdr>
        <w:top w:val="none" w:sz="0" w:space="0" w:color="auto"/>
        <w:left w:val="none" w:sz="0" w:space="0" w:color="auto"/>
        <w:bottom w:val="none" w:sz="0" w:space="0" w:color="auto"/>
        <w:right w:val="none" w:sz="0" w:space="0" w:color="auto"/>
      </w:divBdr>
    </w:div>
    <w:div w:id="362634530">
      <w:bodyDiv w:val="1"/>
      <w:marLeft w:val="0"/>
      <w:marRight w:val="0"/>
      <w:marTop w:val="0"/>
      <w:marBottom w:val="0"/>
      <w:divBdr>
        <w:top w:val="none" w:sz="0" w:space="0" w:color="auto"/>
        <w:left w:val="none" w:sz="0" w:space="0" w:color="auto"/>
        <w:bottom w:val="none" w:sz="0" w:space="0" w:color="auto"/>
        <w:right w:val="none" w:sz="0" w:space="0" w:color="auto"/>
      </w:divBdr>
    </w:div>
    <w:div w:id="502203158">
      <w:bodyDiv w:val="1"/>
      <w:marLeft w:val="0"/>
      <w:marRight w:val="0"/>
      <w:marTop w:val="0"/>
      <w:marBottom w:val="0"/>
      <w:divBdr>
        <w:top w:val="none" w:sz="0" w:space="0" w:color="auto"/>
        <w:left w:val="none" w:sz="0" w:space="0" w:color="auto"/>
        <w:bottom w:val="none" w:sz="0" w:space="0" w:color="auto"/>
        <w:right w:val="none" w:sz="0" w:space="0" w:color="auto"/>
      </w:divBdr>
    </w:div>
    <w:div w:id="967395146">
      <w:bodyDiv w:val="1"/>
      <w:marLeft w:val="0"/>
      <w:marRight w:val="0"/>
      <w:marTop w:val="0"/>
      <w:marBottom w:val="0"/>
      <w:divBdr>
        <w:top w:val="none" w:sz="0" w:space="0" w:color="auto"/>
        <w:left w:val="none" w:sz="0" w:space="0" w:color="auto"/>
        <w:bottom w:val="none" w:sz="0" w:space="0" w:color="auto"/>
        <w:right w:val="none" w:sz="0" w:space="0" w:color="auto"/>
      </w:divBdr>
    </w:div>
    <w:div w:id="1101217387">
      <w:bodyDiv w:val="1"/>
      <w:marLeft w:val="0"/>
      <w:marRight w:val="0"/>
      <w:marTop w:val="0"/>
      <w:marBottom w:val="0"/>
      <w:divBdr>
        <w:top w:val="none" w:sz="0" w:space="0" w:color="auto"/>
        <w:left w:val="none" w:sz="0" w:space="0" w:color="auto"/>
        <w:bottom w:val="none" w:sz="0" w:space="0" w:color="auto"/>
        <w:right w:val="none" w:sz="0" w:space="0" w:color="auto"/>
      </w:divBdr>
    </w:div>
    <w:div w:id="1125849836">
      <w:bodyDiv w:val="1"/>
      <w:marLeft w:val="0"/>
      <w:marRight w:val="0"/>
      <w:marTop w:val="0"/>
      <w:marBottom w:val="0"/>
      <w:divBdr>
        <w:top w:val="none" w:sz="0" w:space="0" w:color="auto"/>
        <w:left w:val="none" w:sz="0" w:space="0" w:color="auto"/>
        <w:bottom w:val="none" w:sz="0" w:space="0" w:color="auto"/>
        <w:right w:val="none" w:sz="0" w:space="0" w:color="auto"/>
      </w:divBdr>
      <w:divsChild>
        <w:div w:id="1266185803">
          <w:marLeft w:val="0"/>
          <w:marRight w:val="0"/>
          <w:marTop w:val="0"/>
          <w:marBottom w:val="0"/>
          <w:divBdr>
            <w:top w:val="none" w:sz="0" w:space="0" w:color="auto"/>
            <w:left w:val="none" w:sz="0" w:space="0" w:color="auto"/>
            <w:bottom w:val="none" w:sz="0" w:space="0" w:color="auto"/>
            <w:right w:val="none" w:sz="0" w:space="0" w:color="auto"/>
          </w:divBdr>
          <w:divsChild>
            <w:div w:id="911933872">
              <w:marLeft w:val="0"/>
              <w:marRight w:val="0"/>
              <w:marTop w:val="0"/>
              <w:marBottom w:val="0"/>
              <w:divBdr>
                <w:top w:val="none" w:sz="0" w:space="0" w:color="auto"/>
                <w:left w:val="none" w:sz="0" w:space="0" w:color="auto"/>
                <w:bottom w:val="none" w:sz="0" w:space="0" w:color="auto"/>
                <w:right w:val="none" w:sz="0" w:space="0" w:color="auto"/>
              </w:divBdr>
              <w:divsChild>
                <w:div w:id="1744525710">
                  <w:marLeft w:val="0"/>
                  <w:marRight w:val="0"/>
                  <w:marTop w:val="0"/>
                  <w:marBottom w:val="0"/>
                  <w:divBdr>
                    <w:top w:val="none" w:sz="0" w:space="0" w:color="auto"/>
                    <w:left w:val="none" w:sz="0" w:space="0" w:color="auto"/>
                    <w:bottom w:val="none" w:sz="0" w:space="0" w:color="auto"/>
                    <w:right w:val="none" w:sz="0" w:space="0" w:color="auto"/>
                  </w:divBdr>
                  <w:divsChild>
                    <w:div w:id="35157283">
                      <w:marLeft w:val="0"/>
                      <w:marRight w:val="0"/>
                      <w:marTop w:val="0"/>
                      <w:marBottom w:val="0"/>
                      <w:divBdr>
                        <w:top w:val="none" w:sz="0" w:space="0" w:color="auto"/>
                        <w:left w:val="none" w:sz="0" w:space="0" w:color="auto"/>
                        <w:bottom w:val="none" w:sz="0" w:space="0" w:color="auto"/>
                        <w:right w:val="none" w:sz="0" w:space="0" w:color="auto"/>
                      </w:divBdr>
                      <w:divsChild>
                        <w:div w:id="2014724698">
                          <w:marLeft w:val="0"/>
                          <w:marRight w:val="0"/>
                          <w:marTop w:val="0"/>
                          <w:marBottom w:val="0"/>
                          <w:divBdr>
                            <w:top w:val="none" w:sz="0" w:space="0" w:color="auto"/>
                            <w:left w:val="none" w:sz="0" w:space="0" w:color="auto"/>
                            <w:bottom w:val="none" w:sz="0" w:space="0" w:color="auto"/>
                            <w:right w:val="none" w:sz="0" w:space="0" w:color="auto"/>
                          </w:divBdr>
                          <w:divsChild>
                            <w:div w:id="1789658639">
                              <w:marLeft w:val="0"/>
                              <w:marRight w:val="0"/>
                              <w:marTop w:val="0"/>
                              <w:marBottom w:val="0"/>
                              <w:divBdr>
                                <w:top w:val="none" w:sz="0" w:space="0" w:color="auto"/>
                                <w:left w:val="none" w:sz="0" w:space="0" w:color="auto"/>
                                <w:bottom w:val="none" w:sz="0" w:space="0" w:color="auto"/>
                                <w:right w:val="none" w:sz="0" w:space="0" w:color="auto"/>
                              </w:divBdr>
                              <w:divsChild>
                                <w:div w:id="878854755">
                                  <w:marLeft w:val="0"/>
                                  <w:marRight w:val="0"/>
                                  <w:marTop w:val="0"/>
                                  <w:marBottom w:val="0"/>
                                  <w:divBdr>
                                    <w:top w:val="none" w:sz="0" w:space="0" w:color="auto"/>
                                    <w:left w:val="none" w:sz="0" w:space="0" w:color="auto"/>
                                    <w:bottom w:val="none" w:sz="0" w:space="0" w:color="auto"/>
                                    <w:right w:val="none" w:sz="0" w:space="0" w:color="auto"/>
                                  </w:divBdr>
                                  <w:divsChild>
                                    <w:div w:id="1062942845">
                                      <w:marLeft w:val="0"/>
                                      <w:marRight w:val="0"/>
                                      <w:marTop w:val="0"/>
                                      <w:marBottom w:val="0"/>
                                      <w:divBdr>
                                        <w:top w:val="none" w:sz="0" w:space="0" w:color="auto"/>
                                        <w:left w:val="none" w:sz="0" w:space="0" w:color="auto"/>
                                        <w:bottom w:val="none" w:sz="0" w:space="0" w:color="auto"/>
                                        <w:right w:val="none" w:sz="0" w:space="0" w:color="auto"/>
                                      </w:divBdr>
                                      <w:divsChild>
                                        <w:div w:id="253587268">
                                          <w:marLeft w:val="0"/>
                                          <w:marRight w:val="0"/>
                                          <w:marTop w:val="0"/>
                                          <w:marBottom w:val="0"/>
                                          <w:divBdr>
                                            <w:top w:val="none" w:sz="0" w:space="0" w:color="auto"/>
                                            <w:left w:val="none" w:sz="0" w:space="0" w:color="auto"/>
                                            <w:bottom w:val="none" w:sz="0" w:space="0" w:color="auto"/>
                                            <w:right w:val="none" w:sz="0" w:space="0" w:color="auto"/>
                                          </w:divBdr>
                                          <w:divsChild>
                                            <w:div w:id="1899587618">
                                              <w:marLeft w:val="0"/>
                                              <w:marRight w:val="0"/>
                                              <w:marTop w:val="0"/>
                                              <w:marBottom w:val="0"/>
                                              <w:divBdr>
                                                <w:top w:val="none" w:sz="0" w:space="0" w:color="auto"/>
                                                <w:left w:val="none" w:sz="0" w:space="0" w:color="auto"/>
                                                <w:bottom w:val="none" w:sz="0" w:space="0" w:color="auto"/>
                                                <w:right w:val="none" w:sz="0" w:space="0" w:color="auto"/>
                                              </w:divBdr>
                                              <w:divsChild>
                                                <w:div w:id="326593296">
                                                  <w:marLeft w:val="0"/>
                                                  <w:marRight w:val="0"/>
                                                  <w:marTop w:val="0"/>
                                                  <w:marBottom w:val="0"/>
                                                  <w:divBdr>
                                                    <w:top w:val="none" w:sz="0" w:space="0" w:color="auto"/>
                                                    <w:left w:val="none" w:sz="0" w:space="0" w:color="auto"/>
                                                    <w:bottom w:val="none" w:sz="0" w:space="0" w:color="auto"/>
                                                    <w:right w:val="none" w:sz="0" w:space="0" w:color="auto"/>
                                                  </w:divBdr>
                                                  <w:divsChild>
                                                    <w:div w:id="958334957">
                                                      <w:marLeft w:val="0"/>
                                                      <w:marRight w:val="0"/>
                                                      <w:marTop w:val="0"/>
                                                      <w:marBottom w:val="0"/>
                                                      <w:divBdr>
                                                        <w:top w:val="none" w:sz="0" w:space="0" w:color="auto"/>
                                                        <w:left w:val="none" w:sz="0" w:space="0" w:color="auto"/>
                                                        <w:bottom w:val="none" w:sz="0" w:space="0" w:color="auto"/>
                                                        <w:right w:val="none" w:sz="0" w:space="0" w:color="auto"/>
                                                      </w:divBdr>
                                                      <w:divsChild>
                                                        <w:div w:id="1002507773">
                                                          <w:marLeft w:val="0"/>
                                                          <w:marRight w:val="0"/>
                                                          <w:marTop w:val="0"/>
                                                          <w:marBottom w:val="0"/>
                                                          <w:divBdr>
                                                            <w:top w:val="none" w:sz="0" w:space="0" w:color="auto"/>
                                                            <w:left w:val="none" w:sz="0" w:space="0" w:color="auto"/>
                                                            <w:bottom w:val="none" w:sz="0" w:space="0" w:color="auto"/>
                                                            <w:right w:val="none" w:sz="0" w:space="0" w:color="auto"/>
                                                          </w:divBdr>
                                                          <w:divsChild>
                                                            <w:div w:id="251359298">
                                                              <w:marLeft w:val="0"/>
                                                              <w:marRight w:val="0"/>
                                                              <w:marTop w:val="0"/>
                                                              <w:marBottom w:val="0"/>
                                                              <w:divBdr>
                                                                <w:top w:val="none" w:sz="0" w:space="0" w:color="auto"/>
                                                                <w:left w:val="none" w:sz="0" w:space="0" w:color="auto"/>
                                                                <w:bottom w:val="none" w:sz="0" w:space="0" w:color="auto"/>
                                                                <w:right w:val="none" w:sz="0" w:space="0" w:color="auto"/>
                                                              </w:divBdr>
                                                              <w:divsChild>
                                                                <w:div w:id="1629044747">
                                                                  <w:marLeft w:val="0"/>
                                                                  <w:marRight w:val="0"/>
                                                                  <w:marTop w:val="0"/>
                                                                  <w:marBottom w:val="0"/>
                                                                  <w:divBdr>
                                                                    <w:top w:val="none" w:sz="0" w:space="0" w:color="auto"/>
                                                                    <w:left w:val="none" w:sz="0" w:space="0" w:color="auto"/>
                                                                    <w:bottom w:val="none" w:sz="0" w:space="0" w:color="auto"/>
                                                                    <w:right w:val="none" w:sz="0" w:space="0" w:color="auto"/>
                                                                  </w:divBdr>
                                                                  <w:divsChild>
                                                                    <w:div w:id="140847249">
                                                                      <w:marLeft w:val="0"/>
                                                                      <w:marRight w:val="0"/>
                                                                      <w:marTop w:val="0"/>
                                                                      <w:marBottom w:val="0"/>
                                                                      <w:divBdr>
                                                                        <w:top w:val="none" w:sz="0" w:space="0" w:color="auto"/>
                                                                        <w:left w:val="none" w:sz="0" w:space="0" w:color="auto"/>
                                                                        <w:bottom w:val="none" w:sz="0" w:space="0" w:color="auto"/>
                                                                        <w:right w:val="none" w:sz="0" w:space="0" w:color="auto"/>
                                                                      </w:divBdr>
                                                                      <w:divsChild>
                                                                        <w:div w:id="1174107484">
                                                                          <w:marLeft w:val="0"/>
                                                                          <w:marRight w:val="0"/>
                                                                          <w:marTop w:val="0"/>
                                                                          <w:marBottom w:val="0"/>
                                                                          <w:divBdr>
                                                                            <w:top w:val="none" w:sz="0" w:space="0" w:color="auto"/>
                                                                            <w:left w:val="none" w:sz="0" w:space="0" w:color="auto"/>
                                                                            <w:bottom w:val="none" w:sz="0" w:space="0" w:color="auto"/>
                                                                            <w:right w:val="none" w:sz="0" w:space="0" w:color="auto"/>
                                                                          </w:divBdr>
                                                                          <w:divsChild>
                                                                            <w:div w:id="189418683">
                                                                              <w:marLeft w:val="0"/>
                                                                              <w:marRight w:val="0"/>
                                                                              <w:marTop w:val="0"/>
                                                                              <w:marBottom w:val="0"/>
                                                                              <w:divBdr>
                                                                                <w:top w:val="none" w:sz="0" w:space="0" w:color="auto"/>
                                                                                <w:left w:val="none" w:sz="0" w:space="0" w:color="auto"/>
                                                                                <w:bottom w:val="none" w:sz="0" w:space="0" w:color="auto"/>
                                                                                <w:right w:val="none" w:sz="0" w:space="0" w:color="auto"/>
                                                                              </w:divBdr>
                                                                              <w:divsChild>
                                                                                <w:div w:id="1970427623">
                                                                                  <w:marLeft w:val="0"/>
                                                                                  <w:marRight w:val="0"/>
                                                                                  <w:marTop w:val="0"/>
                                                                                  <w:marBottom w:val="0"/>
                                                                                  <w:divBdr>
                                                                                    <w:top w:val="none" w:sz="0" w:space="0" w:color="auto"/>
                                                                                    <w:left w:val="none" w:sz="0" w:space="0" w:color="auto"/>
                                                                                    <w:bottom w:val="none" w:sz="0" w:space="0" w:color="auto"/>
                                                                                    <w:right w:val="none" w:sz="0" w:space="0" w:color="auto"/>
                                                                                  </w:divBdr>
                                                                                  <w:divsChild>
                                                                                    <w:div w:id="808518322">
                                                                                      <w:marLeft w:val="0"/>
                                                                                      <w:marRight w:val="0"/>
                                                                                      <w:marTop w:val="0"/>
                                                                                      <w:marBottom w:val="0"/>
                                                                                      <w:divBdr>
                                                                                        <w:top w:val="none" w:sz="0" w:space="0" w:color="auto"/>
                                                                                        <w:left w:val="none" w:sz="0" w:space="0" w:color="auto"/>
                                                                                        <w:bottom w:val="none" w:sz="0" w:space="0" w:color="auto"/>
                                                                                        <w:right w:val="none" w:sz="0" w:space="0" w:color="auto"/>
                                                                                      </w:divBdr>
                                                                                      <w:divsChild>
                                                                                        <w:div w:id="1574048317">
                                                                                          <w:marLeft w:val="0"/>
                                                                                          <w:marRight w:val="0"/>
                                                                                          <w:marTop w:val="0"/>
                                                                                          <w:marBottom w:val="0"/>
                                                                                          <w:divBdr>
                                                                                            <w:top w:val="none" w:sz="0" w:space="0" w:color="auto"/>
                                                                                            <w:left w:val="none" w:sz="0" w:space="0" w:color="auto"/>
                                                                                            <w:bottom w:val="none" w:sz="0" w:space="0" w:color="auto"/>
                                                                                            <w:right w:val="none" w:sz="0" w:space="0" w:color="auto"/>
                                                                                          </w:divBdr>
                                                                                          <w:divsChild>
                                                                                            <w:div w:id="2069379414">
                                                                                              <w:marLeft w:val="0"/>
                                                                                              <w:marRight w:val="0"/>
                                                                                              <w:marTop w:val="0"/>
                                                                                              <w:marBottom w:val="0"/>
                                                                                              <w:divBdr>
                                                                                                <w:top w:val="none" w:sz="0" w:space="0" w:color="auto"/>
                                                                                                <w:left w:val="none" w:sz="0" w:space="0" w:color="auto"/>
                                                                                                <w:bottom w:val="none" w:sz="0" w:space="0" w:color="auto"/>
                                                                                                <w:right w:val="none" w:sz="0" w:space="0" w:color="auto"/>
                                                                                              </w:divBdr>
                                                                                            </w:div>
                                                                                            <w:div w:id="6210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1092782">
      <w:bodyDiv w:val="1"/>
      <w:marLeft w:val="0"/>
      <w:marRight w:val="0"/>
      <w:marTop w:val="0"/>
      <w:marBottom w:val="0"/>
      <w:divBdr>
        <w:top w:val="none" w:sz="0" w:space="0" w:color="auto"/>
        <w:left w:val="none" w:sz="0" w:space="0" w:color="auto"/>
        <w:bottom w:val="none" w:sz="0" w:space="0" w:color="auto"/>
        <w:right w:val="none" w:sz="0" w:space="0" w:color="auto"/>
      </w:divBdr>
    </w:div>
    <w:div w:id="1627588914">
      <w:bodyDiv w:val="1"/>
      <w:marLeft w:val="0"/>
      <w:marRight w:val="0"/>
      <w:marTop w:val="0"/>
      <w:marBottom w:val="0"/>
      <w:divBdr>
        <w:top w:val="none" w:sz="0" w:space="0" w:color="auto"/>
        <w:left w:val="none" w:sz="0" w:space="0" w:color="auto"/>
        <w:bottom w:val="none" w:sz="0" w:space="0" w:color="auto"/>
        <w:right w:val="none" w:sz="0" w:space="0" w:color="auto"/>
      </w:divBdr>
    </w:div>
    <w:div w:id="1954701848">
      <w:bodyDiv w:val="1"/>
      <w:marLeft w:val="0"/>
      <w:marRight w:val="0"/>
      <w:marTop w:val="0"/>
      <w:marBottom w:val="0"/>
      <w:divBdr>
        <w:top w:val="none" w:sz="0" w:space="0" w:color="auto"/>
        <w:left w:val="none" w:sz="0" w:space="0" w:color="auto"/>
        <w:bottom w:val="none" w:sz="0" w:space="0" w:color="auto"/>
        <w:right w:val="none" w:sz="0" w:space="0" w:color="auto"/>
      </w:divBdr>
    </w:div>
    <w:div w:id="205831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document/redirect/12184522/21" TargetMode="External"/><Relationship Id="rId13" Type="http://schemas.openxmlformats.org/officeDocument/2006/relationships/hyperlink" Target="https://internet.garant.ru/document/redirect/10164072/45011" TargetMode="External"/><Relationship Id="rId18" Type="http://schemas.openxmlformats.org/officeDocument/2006/relationships/hyperlink" Target="https://internet.garant.ru/document/redirect/70353464/0" TargetMode="External"/><Relationship Id="rId26" Type="http://schemas.openxmlformats.org/officeDocument/2006/relationships/hyperlink" Target="http://www.consultant.ru/document/cons_doc_LAW_346602/de5cd3096c9ee62e2f4e4a63009e6c00e845e0fc/" TargetMode="External"/><Relationship Id="rId39" Type="http://schemas.openxmlformats.org/officeDocument/2006/relationships/hyperlink" Target="https://internet.garant.ru/document/redirect/70353464/95150" TargetMode="External"/><Relationship Id="rId3" Type="http://schemas.openxmlformats.org/officeDocument/2006/relationships/styles" Target="styles.xml"/><Relationship Id="rId21" Type="http://schemas.openxmlformats.org/officeDocument/2006/relationships/hyperlink" Target="https://internet.garant.ru/document/redirect/71757358/0" TargetMode="External"/><Relationship Id="rId34" Type="http://schemas.openxmlformats.org/officeDocument/2006/relationships/hyperlink" Target="consultantplus://offline/ref=073EB38AB6A6B197646D47E5959A9A810466345FBC4D84305AC43A5C4B4E61D3525D92461C1A29CB8AF1C92DCC8A8EEA12F145E410FC616AG" TargetMode="External"/><Relationship Id="rId42" Type="http://schemas.openxmlformats.org/officeDocument/2006/relationships/hyperlink" Target="https://internet.garant.ru/document/redirect/70353464/951" TargetMode="External"/><Relationship Id="rId47" Type="http://schemas.openxmlformats.org/officeDocument/2006/relationships/theme" Target="theme/theme1.xml"/><Relationship Id="rId7" Type="http://schemas.openxmlformats.org/officeDocument/2006/relationships/hyperlink" Target="https://internet.garant.ru/document/redirect/12184522/0" TargetMode="External"/><Relationship Id="rId12" Type="http://schemas.openxmlformats.org/officeDocument/2006/relationships/hyperlink" Target="https://internet.garant.ru/document/redirect/10164072/15" TargetMode="External"/><Relationship Id="rId17" Type="http://schemas.openxmlformats.org/officeDocument/2006/relationships/hyperlink" Target="https://internet.garant.ru/document/redirect/10900200/1" TargetMode="External"/><Relationship Id="rId25" Type="http://schemas.openxmlformats.org/officeDocument/2006/relationships/hyperlink" Target="http://www.consultant.ru/document/cons_doc_LAW_346602/de5cd3096c9ee62e2f4e4a63009e6c00e845e0fc/" TargetMode="External"/><Relationship Id="rId33" Type="http://schemas.openxmlformats.org/officeDocument/2006/relationships/hyperlink" Target="http://www.consultant.ru/document/cons_doc_LAW_315347/61657e3f731b9c26e662efa54b60c51fd48fded0/" TargetMode="External"/><Relationship Id="rId38" Type="http://schemas.openxmlformats.org/officeDocument/2006/relationships/hyperlink" Target="https://internet.garant.ru/document/redirect/10164072/1029"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nternet.garant.ru/document/redirect/70353464/34131" TargetMode="External"/><Relationship Id="rId20" Type="http://schemas.openxmlformats.org/officeDocument/2006/relationships/hyperlink" Target="https://internet.garant.ru/document/redirect/71757358/1000" TargetMode="External"/><Relationship Id="rId29" Type="http://schemas.openxmlformats.org/officeDocument/2006/relationships/hyperlink" Target="http://www.consultant.ru/document/cons_doc_LAW_315347/de5cd3096c9ee62e2f4e4a63009e6c00e845e0fc/" TargetMode="External"/><Relationship Id="rId41" Type="http://schemas.openxmlformats.org/officeDocument/2006/relationships/hyperlink" Target="garantF1://12012604.2" TargetMode="External"/><Relationship Id="rId1" Type="http://schemas.openxmlformats.org/officeDocument/2006/relationships/customXml" Target="../customXml/item1.xml"/><Relationship Id="rId6" Type="http://schemas.openxmlformats.org/officeDocument/2006/relationships/hyperlink" Target="https://internet.garant.ru/document/redirect/10900200/143" TargetMode="External"/><Relationship Id="rId11" Type="http://schemas.openxmlformats.org/officeDocument/2006/relationships/hyperlink" Target="https://internet.garant.ru/document/redirect/401423338/0" TargetMode="External"/><Relationship Id="rId24" Type="http://schemas.openxmlformats.org/officeDocument/2006/relationships/hyperlink" Target="consultantplus://offline/ref=1D284BA61C4A4804B94B1A22A3AA123D8A782944AB960878F24797B5B5B164BFF695930ECFB4F286E3A366E60CE090211C1D427FCCC72A87H9H6L" TargetMode="External"/><Relationship Id="rId32" Type="http://schemas.openxmlformats.org/officeDocument/2006/relationships/hyperlink" Target="http://www.consultant.ru/document/cons_doc_LAW_315347/c5cbc4acc59ffed792a3921dbc18900d2d0f7eb1/" TargetMode="External"/><Relationship Id="rId37" Type="http://schemas.openxmlformats.org/officeDocument/2006/relationships/hyperlink" Target="https://internet.garant.ru/" TargetMode="External"/><Relationship Id="rId40" Type="http://schemas.openxmlformats.org/officeDocument/2006/relationships/hyperlink" Target="https://internet.garant.ru/document/redirect/70353464/951" TargetMode="External"/><Relationship Id="rId45" Type="http://schemas.openxmlformats.org/officeDocument/2006/relationships/hyperlink" Target="https://internet.garant.ru/document/redirect/70353464/2" TargetMode="External"/><Relationship Id="rId5" Type="http://schemas.openxmlformats.org/officeDocument/2006/relationships/webSettings" Target="webSettings.xml"/><Relationship Id="rId15" Type="http://schemas.openxmlformats.org/officeDocument/2006/relationships/hyperlink" Target="https://internet.garant.ru/document/redirect/70353464/34131" TargetMode="External"/><Relationship Id="rId23" Type="http://schemas.openxmlformats.org/officeDocument/2006/relationships/hyperlink" Target="consultantplus://offline/ref=1D284BA61C4A4804B94B1A22A3AA123D8A782944AB960878F24797B5B5B164BFF695930ECFB5FE80ECA366E60CE090211C1D427FCCC72A87H9H6L" TargetMode="External"/><Relationship Id="rId28" Type="http://schemas.openxmlformats.org/officeDocument/2006/relationships/hyperlink" Target="http://www.consultant.ru/document/cons_doc_LAW_315347/de5cd3096c9ee62e2f4e4a63009e6c00e845e0fc/" TargetMode="External"/><Relationship Id="rId36" Type="http://schemas.openxmlformats.org/officeDocument/2006/relationships/hyperlink" Target="https://internet.garant.ru/document/redirect/70353464/94016" TargetMode="External"/><Relationship Id="rId10" Type="http://schemas.openxmlformats.org/officeDocument/2006/relationships/hyperlink" Target="https://internet.garant.ru/document/redirect/401423338/1000" TargetMode="External"/><Relationship Id="rId19" Type="http://schemas.openxmlformats.org/officeDocument/2006/relationships/hyperlink" Target="https://internet.garant.ru/document/redirect/70353464/34" TargetMode="External"/><Relationship Id="rId31" Type="http://schemas.openxmlformats.org/officeDocument/2006/relationships/hyperlink" Target="http://www.consultant.ru/document/cons_doc_LAW_315347/de5cd3096c9ee62e2f4e4a63009e6c00e845e0fc/" TargetMode="External"/><Relationship Id="rId44" Type="http://schemas.openxmlformats.org/officeDocument/2006/relationships/hyperlink" Target="https://internet.garant.ru/document/redirect/70353464/103" TargetMode="External"/><Relationship Id="rId4" Type="http://schemas.openxmlformats.org/officeDocument/2006/relationships/settings" Target="settings.xml"/><Relationship Id="rId9" Type="http://schemas.openxmlformats.org/officeDocument/2006/relationships/hyperlink" Target="https://internet.garant.ru/document/redirect/12112084/2" TargetMode="External"/><Relationship Id="rId14" Type="http://schemas.openxmlformats.org/officeDocument/2006/relationships/hyperlink" Target="https://internet.garant.ru/document/redirect/70353464/34131" TargetMode="External"/><Relationship Id="rId22" Type="http://schemas.openxmlformats.org/officeDocument/2006/relationships/hyperlink" Target="http://www.consultant.ru/document/cons_doc_LAW_315347/61657e3f731b9c26e662efa54b60c51fd48fded0/" TargetMode="External"/><Relationship Id="rId27" Type="http://schemas.openxmlformats.org/officeDocument/2006/relationships/hyperlink" Target="consultantplus://offline/ref=BEBAB01D5861629A7C7F35542D0387FB5A5D8D39600A3E84AF6F361FFDA48D266935F3E0A21D7A623041FFB37ED299877A8F550ED12CSDKAI" TargetMode="External"/><Relationship Id="rId30" Type="http://schemas.openxmlformats.org/officeDocument/2006/relationships/hyperlink" Target="http://www.consultant.ru/document/cons_doc_LAW_315347/de5cd3096c9ee62e2f4e4a63009e6c00e845e0fc/" TargetMode="External"/><Relationship Id="rId35" Type="http://schemas.openxmlformats.org/officeDocument/2006/relationships/hyperlink" Target="consultantplus://offline/ref=073EB38AB6A6B197646D47E5959A9A810466345FBC4D84305AC43A5C4B4E61D3525D92461C1B20CB8AF1C92DCC8A8EEA12F145E410FC616AG" TargetMode="External"/><Relationship Id="rId43"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E406E-012B-4F10-AE09-076A5B35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Pages>
  <Words>10226</Words>
  <Characters>58293</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Ольга Е. Осипова</dc:creator>
  <cp:lastModifiedBy>Наталья</cp:lastModifiedBy>
  <cp:revision>6</cp:revision>
  <dcterms:created xsi:type="dcterms:W3CDTF">2025-02-17T16:44:00Z</dcterms:created>
  <dcterms:modified xsi:type="dcterms:W3CDTF">2025-03-11T04:19:00Z</dcterms:modified>
</cp:coreProperties>
</file>