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8C" w:rsidRPr="00E83679" w:rsidRDefault="009F42B9" w:rsidP="0010358C">
      <w:pPr>
        <w:ind w:firstLine="142"/>
        <w:jc w:val="right"/>
        <w:rPr>
          <w:rFonts w:ascii="Tahoma" w:eastAsia="Times New Roman" w:hAnsi="Tahoma" w:cs="Tahom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10358C" w:rsidRPr="00E83679" w:rsidRDefault="0010358C" w:rsidP="004B0713">
      <w:pPr>
        <w:shd w:val="clear" w:color="auto" w:fill="FFFFFF"/>
        <w:spacing w:after="0" w:line="240" w:lineRule="auto"/>
        <w:rPr>
          <w:rFonts w:ascii="Tahoma" w:eastAsia="Times New Roman" w:hAnsi="Tahoma" w:cs="Tahoma"/>
        </w:rPr>
      </w:pPr>
    </w:p>
    <w:p w:rsidR="0010358C" w:rsidRPr="004B0713" w:rsidRDefault="0010358C" w:rsidP="0010358C">
      <w:pPr>
        <w:shd w:val="clear" w:color="auto" w:fill="FFFFFF"/>
        <w:spacing w:before="131" w:after="0" w:line="240" w:lineRule="auto"/>
        <w:jc w:val="center"/>
        <w:rPr>
          <w:rFonts w:ascii="Times New Roman" w:eastAsia="Times New Roman" w:hAnsi="Times New Roman" w:cs="Times New Roman"/>
          <w:color w:val="666666"/>
        </w:rPr>
      </w:pPr>
      <w:bookmarkStart w:id="0" w:name="_GoBack"/>
      <w:bookmarkEnd w:id="0"/>
    </w:p>
    <w:p w:rsidR="0010358C" w:rsidRPr="00E83679" w:rsidRDefault="0010358C" w:rsidP="0010358C">
      <w:pPr>
        <w:shd w:val="clear" w:color="auto" w:fill="FFFFFF"/>
        <w:spacing w:before="131" w:after="0" w:line="240" w:lineRule="auto"/>
        <w:jc w:val="center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10358C" w:rsidRPr="00E83679" w:rsidRDefault="0010358C" w:rsidP="0010358C">
      <w:pPr>
        <w:shd w:val="clear" w:color="auto" w:fill="FFFFFF"/>
        <w:spacing w:before="131" w:after="0" w:line="240" w:lineRule="auto"/>
        <w:jc w:val="center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</w:t>
      </w:r>
    </w:p>
    <w:p w:rsidR="0010358C" w:rsidRPr="00E83679" w:rsidRDefault="0072640A" w:rsidP="0010358C">
      <w:pPr>
        <w:shd w:val="clear" w:color="auto" w:fill="FFFFFF"/>
        <w:spacing w:before="131" w:after="131" w:line="240" w:lineRule="auto"/>
        <w:jc w:val="center"/>
        <w:rPr>
          <w:rFonts w:ascii="Tahoma" w:eastAsia="Times New Roman" w:hAnsi="Tahoma" w:cs="Tahom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законом ценностям </w:t>
      </w:r>
      <w:r w:rsidR="0010358C" w:rsidRPr="00E83679">
        <w:rPr>
          <w:rFonts w:ascii="Times New Roman" w:eastAsia="Times New Roman" w:hAnsi="Times New Roman" w:cs="Times New Roman"/>
          <w:b/>
          <w:bCs/>
          <w:sz w:val="28"/>
          <w:szCs w:val="28"/>
        </w:rPr>
        <w:t>по муниципальному контролю</w:t>
      </w:r>
    </w:p>
    <w:p w:rsidR="0010358C" w:rsidRPr="00E83679" w:rsidRDefault="0010358C" w:rsidP="0010358C">
      <w:pPr>
        <w:shd w:val="clear" w:color="auto" w:fill="FFFFFF"/>
        <w:spacing w:before="131" w:after="131" w:line="240" w:lineRule="auto"/>
        <w:jc w:val="center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сфере благоустройства на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72640A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E836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10358C" w:rsidRPr="006D5487" w:rsidRDefault="0010358C" w:rsidP="0010358C">
      <w:pPr>
        <w:shd w:val="clear" w:color="auto" w:fill="FFFFFF"/>
        <w:spacing w:before="131" w:after="131" w:line="240" w:lineRule="auto"/>
        <w:jc w:val="center"/>
        <w:rPr>
          <w:rFonts w:ascii="Times New Roman" w:eastAsia="Times New Roman" w:hAnsi="Times New Roman" w:cs="Times New Roman"/>
        </w:rPr>
      </w:pPr>
    </w:p>
    <w:p w:rsidR="0010358C" w:rsidRPr="00E83679" w:rsidRDefault="0010358C" w:rsidP="0010358C">
      <w:pPr>
        <w:shd w:val="clear" w:color="auto" w:fill="FFFFFF"/>
        <w:spacing w:before="131" w:after="131" w:line="240" w:lineRule="auto"/>
        <w:ind w:firstLine="567"/>
        <w:jc w:val="center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Разде</w:t>
      </w:r>
      <w:r w:rsidR="0072640A">
        <w:rPr>
          <w:rFonts w:ascii="Times New Roman" w:eastAsia="Times New Roman" w:hAnsi="Times New Roman" w:cs="Times New Roman"/>
          <w:sz w:val="28"/>
          <w:szCs w:val="28"/>
        </w:rPr>
        <w:t xml:space="preserve">л 1. Анализ текущего состояния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</w:p>
    <w:p w:rsidR="0010358C" w:rsidRDefault="0010358C" w:rsidP="0010358C">
      <w:pPr>
        <w:shd w:val="clear" w:color="auto" w:fill="FFFFFF"/>
        <w:spacing w:before="131" w:after="131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контроля в сфере благоустройства</w:t>
      </w:r>
    </w:p>
    <w:p w:rsidR="006D5487" w:rsidRPr="006D5487" w:rsidRDefault="006D5487" w:rsidP="0010358C">
      <w:pPr>
        <w:shd w:val="clear" w:color="auto" w:fill="FFFFFF"/>
        <w:spacing w:before="131" w:after="131" w:line="240" w:lineRule="auto"/>
        <w:ind w:firstLine="567"/>
        <w:jc w:val="center"/>
        <w:rPr>
          <w:rFonts w:ascii="Times New Roman" w:eastAsia="Times New Roman" w:hAnsi="Times New Roman" w:cs="Times New Roman"/>
        </w:rPr>
      </w:pPr>
    </w:p>
    <w:p w:rsidR="0010358C" w:rsidRPr="00E83679" w:rsidRDefault="00075CF6" w:rsidP="0010358C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 Муниципальный контроль в сфере благоустройства </w:t>
      </w:r>
      <w:r w:rsidR="0010358C" w:rsidRPr="00E83679">
        <w:rPr>
          <w:rFonts w:ascii="Times New Roman" w:eastAsia="Times New Roman" w:hAnsi="Times New Roman" w:cs="Times New Roman"/>
          <w:sz w:val="28"/>
          <w:szCs w:val="28"/>
        </w:rPr>
        <w:t>на территории Аргаяшского сельского поселени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осуществляется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10358C" w:rsidRPr="00E83679">
        <w:rPr>
          <w:rFonts w:ascii="Times New Roman" w:eastAsia="Times New Roman" w:hAnsi="Times New Roman" w:cs="Times New Roman"/>
          <w:sz w:val="28"/>
          <w:szCs w:val="28"/>
        </w:rPr>
        <w:t>с Федеральным законом от 31.07.2020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358C" w:rsidRPr="00E83679">
        <w:rPr>
          <w:rFonts w:ascii="Times New Roman" w:eastAsia="Times New Roman" w:hAnsi="Times New Roman" w:cs="Times New Roman"/>
          <w:sz w:val="28"/>
          <w:szCs w:val="28"/>
        </w:rPr>
        <w:t>г. № 248-ФЗ «О государственном контроле (надзоре) и муниципальном контроле в Российской Федерации», Федеральным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коном от 11.06.2021 г. № 170-ФЗ </w:t>
      </w:r>
      <w:r w:rsidR="0010358C" w:rsidRPr="00E83679">
        <w:rPr>
          <w:rFonts w:ascii="Times New Roman" w:eastAsia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Федера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льным законом от 06.10.2003 г. N </w:t>
      </w:r>
      <w:r w:rsidR="0010358C" w:rsidRPr="00E8367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Федерации», Уставом</w:t>
      </w:r>
      <w:r w:rsidR="0010358C" w:rsidRPr="00E83679">
        <w:rPr>
          <w:rFonts w:ascii="Times New Roman" w:eastAsia="Times New Roman" w:hAnsi="Times New Roman" w:cs="Times New Roman"/>
          <w:sz w:val="28"/>
          <w:szCs w:val="28"/>
        </w:rPr>
        <w:t xml:space="preserve"> Аргаяшского 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льского поселения </w:t>
      </w:r>
      <w:r w:rsidR="0010358C" w:rsidRPr="00E83679">
        <w:rPr>
          <w:rFonts w:ascii="Times New Roman" w:eastAsia="Times New Roman" w:hAnsi="Times New Roman" w:cs="Times New Roman"/>
          <w:sz w:val="28"/>
          <w:szCs w:val="28"/>
        </w:rPr>
        <w:t>Аргаяшского муниципального района Челябинской области.</w:t>
      </w:r>
    </w:p>
    <w:p w:rsidR="0010358C" w:rsidRPr="00E83679" w:rsidRDefault="00075CF6" w:rsidP="0010358C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="0010358C" w:rsidRPr="00E83679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сфер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благоустройства на территории Аргаяшского </w:t>
      </w:r>
      <w:r w:rsidR="0010358C" w:rsidRPr="00E83679">
        <w:rPr>
          <w:rFonts w:ascii="Times New Roman" w:eastAsia="Times New Roman" w:hAnsi="Times New Roman" w:cs="Times New Roman"/>
          <w:sz w:val="28"/>
          <w:szCs w:val="28"/>
        </w:rPr>
        <w:t>сельского посел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 осуществляет администрация Аргаяшского </w:t>
      </w:r>
      <w:r w:rsidR="0010358C" w:rsidRPr="00E83679">
        <w:rPr>
          <w:rFonts w:ascii="Times New Roman" w:eastAsia="Times New Roman" w:hAnsi="Times New Roman" w:cs="Times New Roman"/>
          <w:sz w:val="28"/>
          <w:szCs w:val="28"/>
        </w:rPr>
        <w:t>сельского поселения (далее – орган муниципального контроля).</w:t>
      </w:r>
    </w:p>
    <w:p w:rsidR="0010358C" w:rsidRPr="00285F44" w:rsidRDefault="0010358C" w:rsidP="0010358C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  <w:color w:val="666666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075C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Муниципальный контроль в сфере благоустройства осу</w:t>
      </w:r>
      <w:r w:rsidR="00075CF6">
        <w:rPr>
          <w:rFonts w:ascii="Times New Roman" w:eastAsia="Times New Roman" w:hAnsi="Times New Roman" w:cs="Times New Roman"/>
          <w:sz w:val="28"/>
          <w:szCs w:val="28"/>
        </w:rPr>
        <w:t xml:space="preserve">ществляется в форме проведения внеплановых проверок соблюдения правил благоустройства территории,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</w:t>
      </w:r>
      <w:r w:rsidR="00075CF6">
        <w:rPr>
          <w:rFonts w:ascii="Times New Roman" w:eastAsia="Times New Roman" w:hAnsi="Times New Roman" w:cs="Times New Roman"/>
          <w:sz w:val="28"/>
          <w:szCs w:val="28"/>
        </w:rPr>
        <w:t xml:space="preserve">слуг на территории Аргаяшского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сельского поселения, информирования и консультирования</w:t>
      </w:r>
      <w:r w:rsidR="00075CF6">
        <w:rPr>
          <w:rFonts w:ascii="Times New Roman" w:eastAsia="Times New Roman" w:hAnsi="Times New Roman" w:cs="Times New Roman"/>
          <w:sz w:val="28"/>
          <w:szCs w:val="28"/>
        </w:rPr>
        <w:t xml:space="preserve"> физических и юридических лиц,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проживающих и (или) осуществля</w:t>
      </w:r>
      <w:r w:rsidR="00075CF6">
        <w:rPr>
          <w:rFonts w:ascii="Times New Roman" w:eastAsia="Times New Roman" w:hAnsi="Times New Roman" w:cs="Times New Roman"/>
          <w:sz w:val="28"/>
          <w:szCs w:val="28"/>
        </w:rPr>
        <w:t xml:space="preserve">ющих деятельность на территории Аргаяшского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>.</w:t>
      </w:r>
    </w:p>
    <w:p w:rsidR="0010358C" w:rsidRPr="00E83679" w:rsidRDefault="0010358C" w:rsidP="0010358C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Аргаяшского сельского поселения от 31.10.2017 </w:t>
      </w:r>
      <w:r w:rsidR="00075CF6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6A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69 «Об утве</w:t>
      </w:r>
      <w:r w:rsidR="00075CF6">
        <w:rPr>
          <w:rFonts w:ascii="Times New Roman" w:eastAsia="Times New Roman" w:hAnsi="Times New Roman" w:cs="Times New Roman"/>
          <w:sz w:val="28"/>
          <w:szCs w:val="28"/>
        </w:rPr>
        <w:t xml:space="preserve">рждении правил благоустройства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Аргаяшского се</w:t>
      </w:r>
      <w:r w:rsidR="00075CF6">
        <w:rPr>
          <w:rFonts w:ascii="Times New Roman" w:eastAsia="Times New Roman" w:hAnsi="Times New Roman" w:cs="Times New Roman"/>
          <w:sz w:val="28"/>
          <w:szCs w:val="28"/>
        </w:rPr>
        <w:t xml:space="preserve">льского поселения»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контроль за:</w:t>
      </w:r>
    </w:p>
    <w:p w:rsidR="0010358C" w:rsidRPr="008E1F71" w:rsidRDefault="0010358C" w:rsidP="00075CF6">
      <w:pPr>
        <w:pStyle w:val="a3"/>
        <w:ind w:firstLine="709"/>
        <w:jc w:val="both"/>
        <w:rPr>
          <w:sz w:val="28"/>
          <w:szCs w:val="28"/>
        </w:rPr>
      </w:pPr>
      <w:r w:rsidRPr="008E1F71">
        <w:rPr>
          <w:sz w:val="28"/>
          <w:szCs w:val="28"/>
        </w:rPr>
        <w:lastRenderedPageBreak/>
        <w:t>- ненадлежащ</w:t>
      </w:r>
      <w:r w:rsidR="00075CF6">
        <w:rPr>
          <w:sz w:val="28"/>
          <w:szCs w:val="28"/>
        </w:rPr>
        <w:t>им</w:t>
      </w:r>
      <w:r w:rsidRPr="008E1F71">
        <w:rPr>
          <w:sz w:val="28"/>
          <w:szCs w:val="28"/>
        </w:rPr>
        <w:t xml:space="preserve"> содержание</w:t>
      </w:r>
      <w:r w:rsidR="00075CF6">
        <w:rPr>
          <w:sz w:val="28"/>
          <w:szCs w:val="28"/>
        </w:rPr>
        <w:t>м</w:t>
      </w:r>
      <w:r w:rsidRPr="008E1F71">
        <w:rPr>
          <w:sz w:val="28"/>
          <w:szCs w:val="28"/>
        </w:rPr>
        <w:t xml:space="preserve"> и уборк</w:t>
      </w:r>
      <w:r w:rsidR="00075CF6">
        <w:rPr>
          <w:sz w:val="28"/>
          <w:szCs w:val="28"/>
        </w:rPr>
        <w:t>ой</w:t>
      </w:r>
      <w:r w:rsidRPr="008E1F71">
        <w:rPr>
          <w:sz w:val="28"/>
          <w:szCs w:val="28"/>
        </w:rPr>
        <w:t xml:space="preserve"> прилегающих территорий, в том числе в зимний период;</w:t>
      </w:r>
    </w:p>
    <w:p w:rsidR="0010358C" w:rsidRPr="008E1F71" w:rsidRDefault="0010358C" w:rsidP="00075CF6">
      <w:pPr>
        <w:pStyle w:val="a3"/>
        <w:ind w:firstLine="709"/>
        <w:jc w:val="both"/>
        <w:rPr>
          <w:sz w:val="28"/>
          <w:szCs w:val="28"/>
        </w:rPr>
      </w:pPr>
      <w:r w:rsidRPr="008E1F71">
        <w:rPr>
          <w:sz w:val="28"/>
          <w:szCs w:val="28"/>
        </w:rPr>
        <w:t>- ненадлежащ</w:t>
      </w:r>
      <w:r w:rsidR="00075CF6">
        <w:rPr>
          <w:sz w:val="28"/>
          <w:szCs w:val="28"/>
        </w:rPr>
        <w:t>им</w:t>
      </w:r>
      <w:r w:rsidRPr="008E1F71">
        <w:rPr>
          <w:sz w:val="28"/>
          <w:szCs w:val="28"/>
        </w:rPr>
        <w:t xml:space="preserve"> содержание</w:t>
      </w:r>
      <w:r w:rsidR="00075CF6">
        <w:rPr>
          <w:sz w:val="28"/>
          <w:szCs w:val="28"/>
        </w:rPr>
        <w:t>м</w:t>
      </w:r>
      <w:r w:rsidRPr="008E1F71">
        <w:rPr>
          <w:sz w:val="28"/>
          <w:szCs w:val="28"/>
        </w:rPr>
        <w:t xml:space="preserve"> фасадов нежилых и жилых зданий, строений, сооружений;</w:t>
      </w:r>
    </w:p>
    <w:p w:rsidR="0010358C" w:rsidRPr="008E1F71" w:rsidRDefault="0010358C" w:rsidP="00075CF6">
      <w:pPr>
        <w:pStyle w:val="a3"/>
        <w:ind w:firstLine="709"/>
        <w:jc w:val="both"/>
        <w:rPr>
          <w:sz w:val="28"/>
          <w:szCs w:val="28"/>
        </w:rPr>
      </w:pPr>
      <w:r w:rsidRPr="008E1F71">
        <w:rPr>
          <w:sz w:val="28"/>
          <w:szCs w:val="28"/>
        </w:rPr>
        <w:t>- ненадлежащ</w:t>
      </w:r>
      <w:r w:rsidR="00075CF6">
        <w:rPr>
          <w:sz w:val="28"/>
          <w:szCs w:val="28"/>
        </w:rPr>
        <w:t>им</w:t>
      </w:r>
      <w:r w:rsidRPr="008E1F71">
        <w:rPr>
          <w:sz w:val="28"/>
          <w:szCs w:val="28"/>
        </w:rPr>
        <w:t xml:space="preserve"> содержание</w:t>
      </w:r>
      <w:r w:rsidR="00075CF6">
        <w:rPr>
          <w:sz w:val="28"/>
          <w:szCs w:val="28"/>
        </w:rPr>
        <w:t>м</w:t>
      </w:r>
      <w:r w:rsidRPr="008E1F71">
        <w:rPr>
          <w:sz w:val="28"/>
          <w:szCs w:val="28"/>
        </w:rPr>
        <w:t xml:space="preserve"> кровель зданий в зимний период, в части недопущения образования снежно-ледяных наростов, сосулек;</w:t>
      </w:r>
    </w:p>
    <w:p w:rsidR="0010358C" w:rsidRPr="008E1F71" w:rsidRDefault="0010358C" w:rsidP="00075CF6">
      <w:pPr>
        <w:pStyle w:val="a3"/>
        <w:ind w:firstLine="709"/>
        <w:jc w:val="both"/>
        <w:rPr>
          <w:sz w:val="28"/>
          <w:szCs w:val="28"/>
        </w:rPr>
      </w:pPr>
      <w:r w:rsidRPr="008E1F71">
        <w:rPr>
          <w:sz w:val="28"/>
          <w:szCs w:val="28"/>
        </w:rPr>
        <w:t>- несоблюдени</w:t>
      </w:r>
      <w:r w:rsidR="00075CF6">
        <w:rPr>
          <w:sz w:val="28"/>
          <w:szCs w:val="28"/>
        </w:rPr>
        <w:t>ем</w:t>
      </w:r>
      <w:r w:rsidRPr="008E1F71">
        <w:rPr>
          <w:sz w:val="28"/>
          <w:szCs w:val="28"/>
        </w:rPr>
        <w:t xml:space="preserve"> порядка производства земляных работ, установленного Правилами благоустройства;</w:t>
      </w:r>
    </w:p>
    <w:p w:rsidR="0010358C" w:rsidRPr="008E1F71" w:rsidRDefault="0010358C" w:rsidP="00075CF6">
      <w:pPr>
        <w:pStyle w:val="a3"/>
        <w:ind w:firstLine="709"/>
        <w:jc w:val="both"/>
        <w:rPr>
          <w:sz w:val="28"/>
          <w:szCs w:val="28"/>
        </w:rPr>
      </w:pPr>
      <w:r w:rsidRPr="008E1F71">
        <w:rPr>
          <w:sz w:val="28"/>
          <w:szCs w:val="28"/>
        </w:rPr>
        <w:t>- несоблюдение</w:t>
      </w:r>
      <w:r w:rsidR="00075CF6">
        <w:rPr>
          <w:sz w:val="28"/>
          <w:szCs w:val="28"/>
        </w:rPr>
        <w:t>м</w:t>
      </w:r>
      <w:r w:rsidRPr="008E1F71">
        <w:rPr>
          <w:sz w:val="28"/>
          <w:szCs w:val="28"/>
        </w:rPr>
        <w:t xml:space="preserve"> требований по размещению и содержанию информационных конструкций, установленны</w:t>
      </w:r>
      <w:r w:rsidR="00075CF6">
        <w:rPr>
          <w:sz w:val="28"/>
          <w:szCs w:val="28"/>
        </w:rPr>
        <w:t>х</w:t>
      </w:r>
      <w:r w:rsidRPr="008E1F71">
        <w:rPr>
          <w:sz w:val="28"/>
          <w:szCs w:val="28"/>
        </w:rPr>
        <w:t xml:space="preserve"> Правилами благоустройства;</w:t>
      </w:r>
    </w:p>
    <w:p w:rsidR="0010358C" w:rsidRPr="008E1F71" w:rsidRDefault="0010358C" w:rsidP="00075CF6">
      <w:pPr>
        <w:pStyle w:val="a3"/>
        <w:ind w:firstLine="709"/>
        <w:jc w:val="both"/>
        <w:rPr>
          <w:color w:val="666666"/>
          <w:sz w:val="28"/>
          <w:szCs w:val="28"/>
        </w:rPr>
      </w:pPr>
      <w:r w:rsidRPr="008E1F71">
        <w:rPr>
          <w:sz w:val="28"/>
          <w:szCs w:val="28"/>
        </w:rPr>
        <w:t>- размещение</w:t>
      </w:r>
      <w:r w:rsidR="00075CF6">
        <w:rPr>
          <w:sz w:val="28"/>
          <w:szCs w:val="28"/>
        </w:rPr>
        <w:t>м</w:t>
      </w:r>
      <w:r w:rsidRPr="008E1F71">
        <w:rPr>
          <w:sz w:val="28"/>
          <w:szCs w:val="28"/>
        </w:rPr>
        <w:t xml:space="preserve"> транспортных средств на газоне или иной озелененной территории.</w:t>
      </w:r>
    </w:p>
    <w:p w:rsidR="0010358C" w:rsidRPr="00E83679" w:rsidRDefault="00075CF6" w:rsidP="0010358C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075CF6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="0010358C" w:rsidRPr="00075CF6">
        <w:rPr>
          <w:rFonts w:ascii="Times New Roman" w:eastAsia="Times New Roman" w:hAnsi="Times New Roman" w:cs="Times New Roman"/>
          <w:sz w:val="28"/>
          <w:szCs w:val="28"/>
        </w:rPr>
        <w:t>В 2023-2024 годах муниципальный контроль в сфер</w:t>
      </w:r>
      <w:r w:rsidRPr="00075CF6">
        <w:rPr>
          <w:rFonts w:ascii="Times New Roman" w:eastAsia="Times New Roman" w:hAnsi="Times New Roman" w:cs="Times New Roman"/>
          <w:sz w:val="28"/>
          <w:szCs w:val="28"/>
        </w:rPr>
        <w:t xml:space="preserve">е благоустройства на территории Аргаяшского сельского поселения </w:t>
      </w:r>
      <w:r w:rsidR="0010358C" w:rsidRPr="00075CF6">
        <w:rPr>
          <w:rFonts w:ascii="Times New Roman" w:eastAsia="Times New Roman" w:hAnsi="Times New Roman" w:cs="Times New Roman"/>
          <w:sz w:val="28"/>
          <w:szCs w:val="28"/>
        </w:rPr>
        <w:t>осуществлялся. В</w:t>
      </w:r>
      <w:r w:rsidR="0010358C" w:rsidRPr="00075CF6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лад</w:t>
      </w:r>
      <w:r w:rsidRPr="00075CF6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 xml:space="preserve">ельцам и арендаторам территорий </w:t>
      </w:r>
      <w:r w:rsidR="0010358C" w:rsidRPr="00075CF6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были выданы предписания об устранении нарушений обязательных требовани</w:t>
      </w:r>
      <w:r w:rsidRPr="00075CF6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й Правил благоустройства, а так</w:t>
      </w:r>
      <w:r w:rsidR="0010358C" w:rsidRPr="00075CF6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же составлены протокол</w:t>
      </w:r>
      <w:r w:rsidRPr="00075CF6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ы</w:t>
      </w:r>
      <w:r w:rsidR="0010358C" w:rsidRPr="00075CF6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 xml:space="preserve"> об ад</w:t>
      </w:r>
      <w:r w:rsidRPr="00075CF6">
        <w:rPr>
          <w:rFonts w:ascii="Times New Roman" w:eastAsia="Times New Roman" w:hAnsi="Times New Roman" w:cs="Times New Roman"/>
          <w:sz w:val="28"/>
          <w:szCs w:val="28"/>
          <w:shd w:val="clear" w:color="auto" w:fill="FBFBFB"/>
        </w:rPr>
        <w:t>министративных правонарушениях.</w:t>
      </w:r>
    </w:p>
    <w:p w:rsidR="0010358C" w:rsidRPr="00E83679" w:rsidRDefault="0010358C" w:rsidP="0010358C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В результате систематизации, обобщения и анализа информации</w:t>
      </w:r>
      <w:r w:rsidR="00075CF6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проверок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соблюдения треб</w:t>
      </w:r>
      <w:r w:rsidR="00075CF6">
        <w:rPr>
          <w:rFonts w:ascii="Times New Roman" w:eastAsia="Times New Roman" w:hAnsi="Times New Roman" w:cs="Times New Roman"/>
          <w:sz w:val="28"/>
          <w:szCs w:val="28"/>
        </w:rPr>
        <w:t xml:space="preserve">ований в сфере благоустройства 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>на территории Аргаяшского сельского поселения сделаны выводы, что наиболее частыми нарушениями являются:</w:t>
      </w:r>
    </w:p>
    <w:p w:rsidR="0010358C" w:rsidRPr="00E83679" w:rsidRDefault="00075CF6" w:rsidP="0010358C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0358C" w:rsidRPr="00E83679">
        <w:rPr>
          <w:rFonts w:ascii="Times New Roman" w:eastAsia="Times New Roman" w:hAnsi="Times New Roman" w:cs="Times New Roman"/>
          <w:sz w:val="28"/>
          <w:szCs w:val="28"/>
        </w:rPr>
        <w:t>ненадлежащее санитарное состояние приусадебной территории;</w:t>
      </w:r>
    </w:p>
    <w:p w:rsidR="0010358C" w:rsidRPr="00E83679" w:rsidRDefault="00075CF6" w:rsidP="0010358C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</w:t>
      </w:r>
      <w:r w:rsidR="0010358C" w:rsidRPr="00E83679">
        <w:rPr>
          <w:rFonts w:ascii="Times New Roman" w:eastAsia="Times New Roman" w:hAnsi="Times New Roman" w:cs="Times New Roman"/>
          <w:sz w:val="28"/>
          <w:szCs w:val="28"/>
        </w:rPr>
        <w:t>соблюдение чистоты и порядка на территории;</w:t>
      </w:r>
    </w:p>
    <w:p w:rsidR="0010358C" w:rsidRPr="00E83679" w:rsidRDefault="00075CF6" w:rsidP="0010358C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</w:t>
      </w:r>
      <w:r w:rsidR="0010358C" w:rsidRPr="00E83679">
        <w:rPr>
          <w:rFonts w:ascii="Times New Roman" w:eastAsia="Times New Roman" w:hAnsi="Times New Roman" w:cs="Times New Roman"/>
          <w:sz w:val="28"/>
          <w:szCs w:val="28"/>
        </w:rPr>
        <w:t>соблюдение порядка сбора, вывоза, утилизации и переработки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бытовых и промышленных отходов.</w:t>
      </w:r>
    </w:p>
    <w:p w:rsidR="0010358C" w:rsidRPr="00E83679" w:rsidRDefault="0010358C" w:rsidP="0010358C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E83679">
        <w:rPr>
          <w:rFonts w:ascii="Times New Roman" w:eastAsia="Times New Roman" w:hAnsi="Times New Roman" w:cs="Times New Roman"/>
          <w:sz w:val="28"/>
          <w:szCs w:val="28"/>
        </w:rPr>
        <w:t>Основными причинами, факторами и условиями, способствующими нарушению требований в сфере благоустройства подконтрольными субъектами</w:t>
      </w:r>
      <w:r w:rsidR="002C1CB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83679"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:rsidR="0010358C" w:rsidRPr="00481814" w:rsidRDefault="0010358C" w:rsidP="0010358C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не понимание необходимости исполнения требований в сфере благоустройства у подконтрольных субъектов;</w:t>
      </w:r>
    </w:p>
    <w:p w:rsidR="0010358C" w:rsidRPr="00481814" w:rsidRDefault="0010358C" w:rsidP="0010358C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отсутствие информирова</w:t>
      </w:r>
      <w:r w:rsidR="00075CF6">
        <w:rPr>
          <w:rFonts w:ascii="Times New Roman" w:eastAsia="Times New Roman" w:hAnsi="Times New Roman" w:cs="Times New Roman"/>
          <w:sz w:val="28"/>
          <w:szCs w:val="28"/>
        </w:rPr>
        <w:t xml:space="preserve">ния подконтрольных субъектов о </w:t>
      </w:r>
      <w:r w:rsidRPr="00481814">
        <w:rPr>
          <w:rFonts w:ascii="Times New Roman" w:eastAsia="Times New Roman" w:hAnsi="Times New Roman" w:cs="Times New Roman"/>
          <w:sz w:val="28"/>
          <w:szCs w:val="28"/>
        </w:rPr>
        <w:t>требованиях в сфере благоустройства;</w:t>
      </w:r>
    </w:p>
    <w:p w:rsidR="0010358C" w:rsidRDefault="0010358C" w:rsidP="0010358C">
      <w:pPr>
        <w:shd w:val="clear" w:color="auto" w:fill="FFFFFF"/>
        <w:spacing w:before="13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6D5487" w:rsidRPr="006D5487" w:rsidRDefault="006D5487" w:rsidP="0010358C">
      <w:pPr>
        <w:shd w:val="clear" w:color="auto" w:fill="FFFFFF"/>
        <w:spacing w:before="131" w:after="0" w:line="240" w:lineRule="auto"/>
        <w:ind w:firstLine="567"/>
        <w:jc w:val="both"/>
        <w:rPr>
          <w:rFonts w:ascii="Tahoma" w:eastAsia="Times New Roman" w:hAnsi="Tahoma" w:cs="Tahoma"/>
        </w:rPr>
      </w:pPr>
    </w:p>
    <w:p w:rsidR="0010358C" w:rsidRDefault="006D5487" w:rsidP="006D5487">
      <w:pPr>
        <w:shd w:val="clear" w:color="auto" w:fill="FFFFFF"/>
        <w:spacing w:before="131"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</w:t>
      </w:r>
      <w:r w:rsidR="0010358C" w:rsidRPr="006D5487">
        <w:rPr>
          <w:rFonts w:ascii="Times New Roman" w:eastAsia="Times New Roman" w:hAnsi="Times New Roman" w:cs="Times New Roman"/>
          <w:bCs/>
          <w:sz w:val="28"/>
        </w:rPr>
        <w:t>2. Цели и задачи программы</w:t>
      </w:r>
    </w:p>
    <w:p w:rsidR="006D5487" w:rsidRPr="006D5487" w:rsidRDefault="006D5487" w:rsidP="006D5487">
      <w:pPr>
        <w:shd w:val="clear" w:color="auto" w:fill="FFFFFF"/>
        <w:spacing w:before="131" w:after="0" w:line="240" w:lineRule="auto"/>
        <w:ind w:firstLine="567"/>
        <w:jc w:val="center"/>
        <w:rPr>
          <w:rFonts w:ascii="Tahoma" w:eastAsia="Times New Roman" w:hAnsi="Tahoma" w:cs="Tahoma"/>
        </w:rPr>
      </w:pPr>
    </w:p>
    <w:p w:rsidR="0010358C" w:rsidRPr="00481814" w:rsidRDefault="0010358C" w:rsidP="0010358C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Настоящ</w:t>
      </w:r>
      <w:r>
        <w:rPr>
          <w:rFonts w:ascii="Times New Roman" w:eastAsia="Times New Roman" w:hAnsi="Times New Roman" w:cs="Times New Roman"/>
          <w:sz w:val="28"/>
          <w:szCs w:val="28"/>
        </w:rPr>
        <w:t>ая Программа разработана на 202</w:t>
      </w:r>
      <w:r w:rsidR="006D54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81814">
        <w:rPr>
          <w:rFonts w:ascii="Times New Roman" w:eastAsia="Times New Roman" w:hAnsi="Times New Roman" w:cs="Times New Roman"/>
          <w:sz w:val="28"/>
          <w:szCs w:val="28"/>
        </w:rPr>
        <w:t xml:space="preserve"> год и определяет цели, задачи и поряд</w:t>
      </w:r>
      <w:r w:rsidR="006D5487">
        <w:rPr>
          <w:rFonts w:ascii="Times New Roman" w:eastAsia="Times New Roman" w:hAnsi="Times New Roman" w:cs="Times New Roman"/>
          <w:sz w:val="28"/>
          <w:szCs w:val="28"/>
        </w:rPr>
        <w:t xml:space="preserve">ок осуществления администрацией Аргаяшского </w:t>
      </w:r>
      <w:r w:rsidRPr="00481814">
        <w:rPr>
          <w:rFonts w:ascii="Times New Roman" w:eastAsia="Times New Roman" w:hAnsi="Times New Roman" w:cs="Times New Roman"/>
          <w:sz w:val="28"/>
          <w:szCs w:val="28"/>
        </w:rPr>
        <w:t>сельского поселения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10358C" w:rsidRPr="00285F44" w:rsidRDefault="0010358C" w:rsidP="0010358C">
      <w:pPr>
        <w:shd w:val="clear" w:color="auto" w:fill="FFFFFF"/>
        <w:spacing w:after="0" w:line="240" w:lineRule="auto"/>
        <w:ind w:firstLine="709"/>
        <w:outlineLvl w:val="2"/>
        <w:rPr>
          <w:rFonts w:ascii="Tahoma" w:eastAsia="Times New Roman" w:hAnsi="Tahoma" w:cs="Tahoma"/>
          <w:b/>
          <w:bCs/>
          <w:color w:val="666666"/>
          <w:sz w:val="26"/>
          <w:szCs w:val="26"/>
        </w:rPr>
      </w:pPr>
      <w:r w:rsidRPr="00285F44">
        <w:rPr>
          <w:rFonts w:ascii="Times New Roman" w:eastAsia="Times New Roman" w:hAnsi="Times New Roman" w:cs="Times New Roman"/>
          <w:sz w:val="28"/>
          <w:szCs w:val="28"/>
        </w:rPr>
        <w:t>Целями профилактической работы являются:</w:t>
      </w:r>
    </w:p>
    <w:p w:rsidR="0010358C" w:rsidRPr="00481814" w:rsidRDefault="0010358C" w:rsidP="0010358C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стимулирование добросовестного соблюдения обязательных</w:t>
      </w:r>
      <w:r w:rsidR="006D5487">
        <w:rPr>
          <w:rFonts w:ascii="Times New Roman" w:eastAsia="Times New Roman" w:hAnsi="Times New Roman" w:cs="Times New Roman"/>
          <w:sz w:val="28"/>
          <w:szCs w:val="28"/>
        </w:rPr>
        <w:t xml:space="preserve"> требований по благоустройства </w:t>
      </w:r>
      <w:r w:rsidRPr="00481814">
        <w:rPr>
          <w:rFonts w:ascii="Times New Roman" w:eastAsia="Times New Roman" w:hAnsi="Times New Roman" w:cs="Times New Roman"/>
          <w:sz w:val="28"/>
          <w:szCs w:val="28"/>
        </w:rPr>
        <w:t>всеми контролируемыми лицами;</w:t>
      </w:r>
    </w:p>
    <w:p w:rsidR="0010358C" w:rsidRPr="00481814" w:rsidRDefault="0010358C" w:rsidP="0010358C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10358C" w:rsidRPr="00481814" w:rsidRDefault="0010358C" w:rsidP="0010358C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предотвращение угрозы безопасности жизни и здоровья людей;</w:t>
      </w:r>
    </w:p>
    <w:p w:rsidR="0010358C" w:rsidRPr="00481814" w:rsidRDefault="0010358C" w:rsidP="0010358C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0358C" w:rsidRPr="00481814" w:rsidRDefault="0010358C" w:rsidP="0010358C">
      <w:pPr>
        <w:shd w:val="clear" w:color="auto" w:fill="FFFFFF"/>
        <w:spacing w:before="131" w:after="0" w:line="240" w:lineRule="auto"/>
        <w:ind w:firstLine="709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</w:rPr>
        <w:t>Задачами профилактической работы являются:</w:t>
      </w:r>
    </w:p>
    <w:p w:rsidR="0010358C" w:rsidRPr="00481814" w:rsidRDefault="0010358C" w:rsidP="0010358C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 в сфере благоустройства;</w:t>
      </w:r>
    </w:p>
    <w:p w:rsidR="0010358C" w:rsidRPr="00481814" w:rsidRDefault="0010358C" w:rsidP="0010358C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10358C" w:rsidRPr="00481814" w:rsidRDefault="0010358C" w:rsidP="0010358C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481814">
        <w:rPr>
          <w:rFonts w:ascii="Times New Roman" w:eastAsia="Times New Roman" w:hAnsi="Times New Roman" w:cs="Times New Roman"/>
          <w:sz w:val="28"/>
          <w:szCs w:val="28"/>
        </w:rPr>
        <w:t>- повышение правосознания и правовой культуры юридических лиц, индивидуальных предпринимателей и граждан.</w:t>
      </w:r>
    </w:p>
    <w:p w:rsidR="0010358C" w:rsidRPr="006D5487" w:rsidRDefault="0010358C" w:rsidP="0010358C">
      <w:pPr>
        <w:shd w:val="clear" w:color="auto" w:fill="FFFFFF"/>
        <w:spacing w:before="131" w:after="131" w:line="240" w:lineRule="auto"/>
        <w:rPr>
          <w:rFonts w:ascii="Tahoma" w:eastAsia="Times New Roman" w:hAnsi="Tahoma" w:cs="Tahoma"/>
          <w:color w:val="666666"/>
        </w:rPr>
      </w:pPr>
      <w:r w:rsidRPr="006D5487">
        <w:rPr>
          <w:rFonts w:ascii="Times New Roman" w:eastAsia="Times New Roman" w:hAnsi="Times New Roman" w:cs="Times New Roman"/>
          <w:bCs/>
          <w:color w:val="666666"/>
        </w:rPr>
        <w:t> </w:t>
      </w:r>
    </w:p>
    <w:p w:rsidR="0010358C" w:rsidRPr="006D5487" w:rsidRDefault="0010358C" w:rsidP="0010358C">
      <w:pPr>
        <w:shd w:val="clear" w:color="auto" w:fill="FFFFFF"/>
        <w:spacing w:before="131" w:after="131" w:line="240" w:lineRule="auto"/>
        <w:ind w:firstLine="567"/>
        <w:jc w:val="center"/>
        <w:rPr>
          <w:rFonts w:ascii="Tahoma" w:eastAsia="Times New Roman" w:hAnsi="Tahoma" w:cs="Tahoma"/>
        </w:rPr>
      </w:pPr>
      <w:r w:rsidRPr="006D5487">
        <w:rPr>
          <w:rFonts w:ascii="Times New Roman" w:eastAsia="Times New Roman" w:hAnsi="Times New Roman" w:cs="Times New Roman"/>
          <w:bCs/>
          <w:sz w:val="28"/>
          <w:szCs w:val="28"/>
        </w:rPr>
        <w:t>Раздел 3. Перечень профилактических мероприятий</w:t>
      </w:r>
    </w:p>
    <w:p w:rsidR="0010358C" w:rsidRPr="006D5487" w:rsidRDefault="0010358C" w:rsidP="006D54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</w:rPr>
      </w:pPr>
    </w:p>
    <w:p w:rsidR="0010358C" w:rsidRPr="00F74C6F" w:rsidRDefault="0010358C" w:rsidP="001035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F74C6F">
        <w:rPr>
          <w:rFonts w:ascii="Times New Roman" w:eastAsia="Times New Roman" w:hAnsi="Times New Roman" w:cs="Times New Roman"/>
          <w:sz w:val="28"/>
        </w:rPr>
        <w:t xml:space="preserve">При осуществлении муниципального контроля в соответствии </w:t>
      </w:r>
      <w:r w:rsidR="006D5487">
        <w:rPr>
          <w:rFonts w:ascii="Times New Roman" w:eastAsia="Times New Roman" w:hAnsi="Times New Roman" w:cs="Times New Roman"/>
          <w:sz w:val="28"/>
        </w:rPr>
        <w:t xml:space="preserve">с Положением о контроле </w:t>
      </w:r>
      <w:r w:rsidRPr="00F74C6F">
        <w:rPr>
          <w:rFonts w:ascii="Times New Roman" w:eastAsia="Times New Roman" w:hAnsi="Times New Roman" w:cs="Times New Roman"/>
          <w:sz w:val="28"/>
        </w:rPr>
        <w:t>могут проводиться следующие виды профилактических мероприятий:</w:t>
      </w:r>
    </w:p>
    <w:tbl>
      <w:tblPr>
        <w:tblW w:w="5089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920"/>
        <w:gridCol w:w="1815"/>
        <w:gridCol w:w="2206"/>
      </w:tblGrid>
      <w:tr w:rsidR="0010358C" w:rsidRPr="002C1CB8" w:rsidTr="007F0E13">
        <w:tc>
          <w:tcPr>
            <w:tcW w:w="2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B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10358C" w:rsidRPr="002C1CB8" w:rsidRDefault="0010358C" w:rsidP="007F0E13">
            <w:pPr>
              <w:spacing w:before="131" w:after="13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B8"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B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10358C" w:rsidRPr="002C1CB8" w:rsidRDefault="0010358C" w:rsidP="007F0E13">
            <w:pPr>
              <w:spacing w:before="131" w:after="13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B8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B8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11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B8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0358C" w:rsidRPr="002C1CB8" w:rsidTr="007F0E13">
        <w:trPr>
          <w:trHeight w:val="328"/>
        </w:trPr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B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337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B8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0358C" w:rsidRPr="002C1CB8" w:rsidTr="007F0E13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Информирование.</w:t>
            </w:r>
          </w:p>
          <w:p w:rsidR="0010358C" w:rsidRPr="002C1CB8" w:rsidRDefault="0010358C" w:rsidP="007F0E13">
            <w:pPr>
              <w:spacing w:before="131" w:after="13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администрации Аргаяшского сельского поселения в сети "Интернет"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  <w:r w:rsid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осуществление муниципального контроля </w:t>
            </w:r>
          </w:p>
        </w:tc>
      </w:tr>
      <w:tr w:rsidR="0010358C" w:rsidRPr="002C1CB8" w:rsidTr="007F0E13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B8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2C1CB8" w:rsidP="007F0E13">
            <w:pPr>
              <w:spacing w:before="131" w:after="13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 w:rsidR="0010358C"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в устной либо письменной форме контролиру</w:t>
            </w: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емых лиц или их представителей </w:t>
            </w:r>
            <w:r w:rsidR="0010358C"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соблюдения обязательных требований в сфере благоустройства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мере поступления обращений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  <w:r w:rsid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осуществление муниципального контроля </w:t>
            </w:r>
          </w:p>
        </w:tc>
      </w:tr>
      <w:tr w:rsidR="0010358C" w:rsidRPr="002C1CB8" w:rsidTr="007F0E13">
        <w:tc>
          <w:tcPr>
            <w:tcW w:w="2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CB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2C1CB8" w:rsidP="007F0E13">
            <w:pPr>
              <w:spacing w:before="131" w:after="13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Объявление предостережений. </w:t>
            </w:r>
            <w:r w:rsidR="0010358C"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сведений о готовящихся нарушениях обязательных требований или признаках нар</w:t>
            </w: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ушений обязательных требований объявляется </w:t>
            </w:r>
            <w:r w:rsidR="0010358C"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9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по мере поступления сведений</w:t>
            </w:r>
          </w:p>
        </w:tc>
        <w:tc>
          <w:tcPr>
            <w:tcW w:w="11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должностное лицо, уполномоченное</w:t>
            </w:r>
            <w:r w:rsid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осуществление муниципального контроля </w:t>
            </w:r>
          </w:p>
        </w:tc>
      </w:tr>
    </w:tbl>
    <w:p w:rsidR="002C1CB8" w:rsidRPr="002C1CB8" w:rsidRDefault="002C1CB8" w:rsidP="0010358C">
      <w:pPr>
        <w:shd w:val="clear" w:color="auto" w:fill="FFFFFF"/>
        <w:spacing w:after="0" w:line="393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</w:rPr>
      </w:pPr>
    </w:p>
    <w:p w:rsidR="0010358C" w:rsidRDefault="0010358C" w:rsidP="0010358C">
      <w:pPr>
        <w:shd w:val="clear" w:color="auto" w:fill="FFFFFF"/>
        <w:spacing w:after="0" w:line="393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1CB8">
        <w:rPr>
          <w:rFonts w:ascii="Times New Roman" w:eastAsia="Times New Roman" w:hAnsi="Times New Roman" w:cs="Times New Roman"/>
          <w:bCs/>
          <w:sz w:val="28"/>
          <w:szCs w:val="28"/>
        </w:rPr>
        <w:t>Раздел 4. Показатели результативности и эффективности Программы</w:t>
      </w:r>
    </w:p>
    <w:p w:rsidR="002C1CB8" w:rsidRPr="002C1CB8" w:rsidRDefault="002C1CB8" w:rsidP="0010358C">
      <w:pPr>
        <w:shd w:val="clear" w:color="auto" w:fill="FFFFFF"/>
        <w:spacing w:after="0" w:line="393" w:lineRule="atLeast"/>
        <w:ind w:firstLine="709"/>
        <w:jc w:val="center"/>
        <w:outlineLvl w:val="2"/>
        <w:rPr>
          <w:rFonts w:ascii="Times New Roman" w:eastAsia="Times New Roman" w:hAnsi="Times New Roman" w:cs="Times New Roman"/>
          <w:bCs/>
          <w:color w:val="666666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8"/>
        <w:gridCol w:w="2547"/>
      </w:tblGrid>
      <w:tr w:rsidR="0010358C" w:rsidRPr="0098380A" w:rsidTr="007F0E13">
        <w:tc>
          <w:tcPr>
            <w:tcW w:w="36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98380A" w:rsidRDefault="0010358C" w:rsidP="007F0E13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98380A" w:rsidRDefault="0010358C" w:rsidP="007F0E13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10358C" w:rsidRPr="0098380A" w:rsidTr="007F0E13">
        <w:tc>
          <w:tcPr>
            <w:tcW w:w="3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98380A" w:rsidRDefault="0010358C" w:rsidP="007F0E13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98380A" w:rsidRDefault="0010358C" w:rsidP="007F0E13">
            <w:pPr>
              <w:spacing w:before="131" w:after="131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</w:rPr>
            </w:pPr>
            <w:r w:rsidRPr="0098380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0358C" w:rsidRPr="002C1CB8" w:rsidTr="007F0E13">
        <w:tc>
          <w:tcPr>
            <w:tcW w:w="3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1. Информированность подконтрольных субъектов о содержании обязательных требований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10358C" w:rsidRPr="002C1CB8" w:rsidTr="007F0E13">
        <w:tc>
          <w:tcPr>
            <w:tcW w:w="3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2. 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10358C" w:rsidRPr="002C1CB8" w:rsidTr="007F0E13">
        <w:tc>
          <w:tcPr>
            <w:tcW w:w="3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3. Удовлетворенность обеспечением доступности информации о принятых и готовящихся изменениях обязательных требований, размещенной на официальном сайте администрации Аргаяшского сельского поселения в информационно-телекоммуникационной сети Интернет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60% опрошенных</w:t>
            </w:r>
          </w:p>
        </w:tc>
      </w:tr>
      <w:tr w:rsidR="0010358C" w:rsidRPr="002C1CB8" w:rsidTr="007F0E13">
        <w:tc>
          <w:tcPr>
            <w:tcW w:w="36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jc w:val="both"/>
              <w:rPr>
                <w:rFonts w:ascii="Tahoma" w:eastAsia="Times New Roman" w:hAnsi="Tahoma" w:cs="Tahoma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4. Выполнение профилактических программных мероприятий согласно перечню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358C" w:rsidRPr="002C1CB8" w:rsidRDefault="0010358C" w:rsidP="007F0E13">
            <w:pPr>
              <w:spacing w:before="131" w:after="131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2C1CB8">
              <w:rPr>
                <w:rFonts w:ascii="Times New Roman" w:eastAsia="Times New Roman" w:hAnsi="Times New Roman" w:cs="Times New Roman"/>
                <w:sz w:val="24"/>
                <w:szCs w:val="24"/>
              </w:rPr>
              <w:t>100% мероприятий, предусмотренных перечнем</w:t>
            </w:r>
          </w:p>
        </w:tc>
      </w:tr>
    </w:tbl>
    <w:p w:rsidR="0010358C" w:rsidRPr="00285F44" w:rsidRDefault="0010358C" w:rsidP="0010358C">
      <w:pPr>
        <w:shd w:val="clear" w:color="auto" w:fill="FFFFFF"/>
        <w:spacing w:before="131" w:after="131" w:line="337" w:lineRule="atLeast"/>
        <w:ind w:firstLine="709"/>
        <w:rPr>
          <w:rFonts w:ascii="Tahoma" w:eastAsia="Times New Roman" w:hAnsi="Tahoma" w:cs="Tahoma"/>
          <w:color w:val="666666"/>
        </w:rPr>
      </w:pPr>
      <w:r w:rsidRPr="00285F44">
        <w:rPr>
          <w:rFonts w:ascii="Times New Roman" w:eastAsia="Times New Roman" w:hAnsi="Times New Roman" w:cs="Times New Roman"/>
          <w:color w:val="666666"/>
          <w:sz w:val="28"/>
          <w:szCs w:val="28"/>
        </w:rPr>
        <w:t> </w:t>
      </w:r>
    </w:p>
    <w:p w:rsidR="0010358C" w:rsidRPr="0098380A" w:rsidRDefault="0010358C" w:rsidP="009F6A2B">
      <w:pPr>
        <w:shd w:val="clear" w:color="auto" w:fill="FFFFFF"/>
        <w:spacing w:before="131" w:after="0" w:line="240" w:lineRule="auto"/>
        <w:ind w:firstLine="709"/>
        <w:jc w:val="both"/>
        <w:rPr>
          <w:rFonts w:ascii="Tahoma" w:eastAsia="Times New Roman" w:hAnsi="Tahoma" w:cs="Tahoma"/>
        </w:rPr>
      </w:pPr>
      <w:r w:rsidRPr="0098380A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эффективности профилактических мероприятий осуществляется по итогам опроса. Опрос проводится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 с использованием разработанной ими анкеты.</w:t>
      </w:r>
    </w:p>
    <w:p w:rsidR="009328F1" w:rsidRDefault="0010358C" w:rsidP="009F6A2B">
      <w:pPr>
        <w:ind w:firstLine="708"/>
        <w:jc w:val="both"/>
      </w:pPr>
      <w:r w:rsidRPr="0098380A">
        <w:rPr>
          <w:rFonts w:ascii="Times New Roman" w:eastAsia="Times New Roman" w:hAnsi="Times New Roman" w:cs="Times New Roman"/>
          <w:sz w:val="28"/>
          <w:szCs w:val="28"/>
        </w:rPr>
        <w:t>Результаты опроса и информация о достижении отчетных показателей реализации Программы размещаются на официальном сайте органов местного самоуправления Аргаяшского сельского поселения в информационно-телекоммуникационной сети Интернет.</w:t>
      </w:r>
    </w:p>
    <w:sectPr w:rsidR="009328F1" w:rsidSect="009F6A2B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58C"/>
    <w:rsid w:val="00075CF6"/>
    <w:rsid w:val="0010358C"/>
    <w:rsid w:val="002563D9"/>
    <w:rsid w:val="002C1CB8"/>
    <w:rsid w:val="003042AC"/>
    <w:rsid w:val="004B0713"/>
    <w:rsid w:val="006D5487"/>
    <w:rsid w:val="0072640A"/>
    <w:rsid w:val="009328F1"/>
    <w:rsid w:val="009F42B9"/>
    <w:rsid w:val="009F6A2B"/>
    <w:rsid w:val="00CB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9D6B85-B6CF-4E7E-8E16-20167A5C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0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Катя</cp:lastModifiedBy>
  <cp:revision>3</cp:revision>
  <dcterms:created xsi:type="dcterms:W3CDTF">2025-04-07T06:02:00Z</dcterms:created>
  <dcterms:modified xsi:type="dcterms:W3CDTF">2025-04-07T06:04:00Z</dcterms:modified>
</cp:coreProperties>
</file>