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9531B8" w:rsidRDefault="006251D5" w:rsidP="00D25D85">
      <w:pPr>
        <w:jc w:val="both"/>
        <w:rPr>
          <w:sz w:val="28"/>
          <w:szCs w:val="28"/>
        </w:rPr>
      </w:pPr>
      <w:r w:rsidRPr="009531B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39563</wp:posOffset>
            </wp:positionH>
            <wp:positionV relativeFrom="paragraph">
              <wp:posOffset>15075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9531B8" w:rsidRDefault="006251D5" w:rsidP="00D25D85">
      <w:pPr>
        <w:jc w:val="both"/>
        <w:rPr>
          <w:sz w:val="28"/>
          <w:szCs w:val="28"/>
        </w:rPr>
      </w:pPr>
    </w:p>
    <w:p w:rsidR="006251D5" w:rsidRPr="009531B8" w:rsidRDefault="006251D5" w:rsidP="00D25D85">
      <w:pPr>
        <w:jc w:val="right"/>
        <w:rPr>
          <w:sz w:val="28"/>
          <w:szCs w:val="28"/>
        </w:rPr>
      </w:pPr>
      <w:r w:rsidRPr="009531B8">
        <w:rPr>
          <w:sz w:val="28"/>
          <w:szCs w:val="28"/>
        </w:rPr>
        <w:t>29.1</w:t>
      </w:r>
      <w:r w:rsidR="00B33184" w:rsidRPr="009531B8">
        <w:rPr>
          <w:sz w:val="28"/>
          <w:szCs w:val="28"/>
        </w:rPr>
        <w:t>2</w:t>
      </w:r>
      <w:r w:rsidRPr="009531B8">
        <w:rPr>
          <w:sz w:val="28"/>
          <w:szCs w:val="28"/>
        </w:rPr>
        <w:t>.2022</w:t>
      </w:r>
    </w:p>
    <w:p w:rsidR="00BB0715" w:rsidRPr="009531B8" w:rsidRDefault="00BB0715" w:rsidP="00D25D85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314CD" w:rsidRDefault="00AA55F5" w:rsidP="00D25D85">
      <w:pPr>
        <w:jc w:val="center"/>
        <w:rPr>
          <w:rFonts w:eastAsiaTheme="minorHAnsi"/>
          <w:b/>
          <w:color w:val="0070C0"/>
          <w:sz w:val="28"/>
          <w:szCs w:val="28"/>
          <w:lang w:eastAsia="en-US"/>
        </w:rPr>
      </w:pPr>
      <w:r w:rsidRPr="00AA55F5">
        <w:rPr>
          <w:rFonts w:eastAsiaTheme="minorHAnsi"/>
          <w:b/>
          <w:color w:val="0070C0"/>
          <w:sz w:val="28"/>
          <w:szCs w:val="28"/>
          <w:lang w:eastAsia="en-US"/>
        </w:rPr>
        <w:t>Правительство продлило программу льготной ипотеки до 1 июля 2024 года</w:t>
      </w:r>
    </w:p>
    <w:p w:rsidR="00AA55F5" w:rsidRPr="009531B8" w:rsidRDefault="00AA55F5" w:rsidP="00D25D85">
      <w:pPr>
        <w:jc w:val="center"/>
        <w:rPr>
          <w:rFonts w:eastAsiaTheme="minorHAnsi"/>
          <w:sz w:val="28"/>
          <w:szCs w:val="28"/>
          <w:lang w:eastAsia="en-US"/>
        </w:rPr>
      </w:pPr>
    </w:p>
    <w:p w:rsidR="001212B8" w:rsidRDefault="00D314CD" w:rsidP="00D25D85">
      <w:pPr>
        <w:ind w:firstLine="709"/>
        <w:jc w:val="both"/>
        <w:rPr>
          <w:sz w:val="28"/>
          <w:szCs w:val="28"/>
        </w:rPr>
      </w:pPr>
      <w:r w:rsidRPr="009531B8">
        <w:rPr>
          <w:rFonts w:eastAsiaTheme="minorHAnsi"/>
          <w:b/>
          <w:sz w:val="28"/>
          <w:szCs w:val="28"/>
          <w:lang w:eastAsia="en-US"/>
        </w:rPr>
        <w:t xml:space="preserve">Управление Росреестра по Челябинской области, осуществляющее государственную регистрацию прав на недвижимое имущество и сделок с ним, информирует заявителей о </w:t>
      </w:r>
      <w:r w:rsidR="001212B8" w:rsidRPr="009531B8">
        <w:rPr>
          <w:rFonts w:eastAsiaTheme="minorHAnsi"/>
          <w:b/>
          <w:sz w:val="28"/>
          <w:szCs w:val="28"/>
          <w:lang w:eastAsia="en-US"/>
        </w:rPr>
        <w:t>пролонгации</w:t>
      </w:r>
      <w:r w:rsidRPr="009531B8">
        <w:rPr>
          <w:rFonts w:eastAsiaTheme="minorHAnsi"/>
          <w:b/>
          <w:sz w:val="28"/>
          <w:szCs w:val="28"/>
          <w:lang w:eastAsia="en-US"/>
        </w:rPr>
        <w:t xml:space="preserve"> программы льготного кредитования населения для целей приобретения жилья в ипотеку по сниженной процентной ставке.</w:t>
      </w:r>
      <w:r w:rsidR="001212B8" w:rsidRPr="009531B8">
        <w:rPr>
          <w:sz w:val="28"/>
          <w:szCs w:val="28"/>
        </w:rPr>
        <w:t xml:space="preserve"> </w:t>
      </w:r>
    </w:p>
    <w:p w:rsidR="00D56B90" w:rsidRPr="009531B8" w:rsidRDefault="00D56B90" w:rsidP="00D25D85">
      <w:pPr>
        <w:ind w:firstLine="709"/>
        <w:jc w:val="both"/>
        <w:rPr>
          <w:sz w:val="28"/>
          <w:szCs w:val="28"/>
        </w:rPr>
      </w:pPr>
    </w:p>
    <w:p w:rsidR="001212B8" w:rsidRPr="009531B8" w:rsidRDefault="001212B8" w:rsidP="00D25D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31B8">
        <w:rPr>
          <w:rFonts w:eastAsiaTheme="minorHAnsi"/>
          <w:sz w:val="28"/>
          <w:szCs w:val="28"/>
          <w:lang w:eastAsia="en-US"/>
        </w:rPr>
        <w:t xml:space="preserve">Правительство продлило действие программы «Льготная </w:t>
      </w:r>
      <w:proofErr w:type="gramStart"/>
      <w:r w:rsidRPr="009531B8">
        <w:rPr>
          <w:rFonts w:eastAsiaTheme="minorHAnsi"/>
          <w:sz w:val="28"/>
          <w:szCs w:val="28"/>
          <w:lang w:eastAsia="en-US"/>
        </w:rPr>
        <w:t>ипотека»</w:t>
      </w:r>
      <w:r w:rsidR="00AA55F5">
        <w:rPr>
          <w:rFonts w:eastAsiaTheme="minorHAnsi"/>
          <w:sz w:val="28"/>
          <w:szCs w:val="28"/>
          <w:lang w:eastAsia="en-US"/>
        </w:rPr>
        <w:t>*</w:t>
      </w:r>
      <w:proofErr w:type="gramEnd"/>
      <w:r w:rsidRPr="009531B8">
        <w:rPr>
          <w:rFonts w:eastAsiaTheme="minorHAnsi"/>
          <w:sz w:val="28"/>
          <w:szCs w:val="28"/>
          <w:lang w:eastAsia="en-US"/>
        </w:rPr>
        <w:t xml:space="preserve"> до 1 июля 2024 года. Решение принято по поручению Президента России </w:t>
      </w:r>
      <w:r w:rsidRPr="00AA55F5">
        <w:rPr>
          <w:rFonts w:eastAsiaTheme="minorHAnsi"/>
          <w:b/>
          <w:sz w:val="28"/>
          <w:szCs w:val="28"/>
          <w:lang w:eastAsia="en-US"/>
        </w:rPr>
        <w:t>Владимир</w:t>
      </w:r>
      <w:r w:rsidR="00D25D85">
        <w:rPr>
          <w:rFonts w:eastAsiaTheme="minorHAnsi"/>
          <w:b/>
          <w:sz w:val="28"/>
          <w:szCs w:val="28"/>
          <w:lang w:eastAsia="en-US"/>
        </w:rPr>
        <w:t>а</w:t>
      </w:r>
      <w:r w:rsidRPr="00AA55F5">
        <w:rPr>
          <w:rFonts w:eastAsiaTheme="minorHAnsi"/>
          <w:b/>
          <w:sz w:val="28"/>
          <w:szCs w:val="28"/>
          <w:lang w:eastAsia="en-US"/>
        </w:rPr>
        <w:t xml:space="preserve"> Путин</w:t>
      </w:r>
      <w:r w:rsidR="00D25D85">
        <w:rPr>
          <w:rFonts w:eastAsiaTheme="minorHAnsi"/>
          <w:b/>
          <w:sz w:val="28"/>
          <w:szCs w:val="28"/>
          <w:lang w:eastAsia="en-US"/>
        </w:rPr>
        <w:t>а</w:t>
      </w:r>
      <w:r w:rsidRPr="009531B8">
        <w:rPr>
          <w:rFonts w:eastAsiaTheme="minorHAnsi"/>
          <w:sz w:val="28"/>
          <w:szCs w:val="28"/>
          <w:lang w:eastAsia="en-US"/>
        </w:rPr>
        <w:t xml:space="preserve"> на заседании Совета по стратегическому разв</w:t>
      </w:r>
      <w:r w:rsidR="00D25D85">
        <w:rPr>
          <w:rFonts w:eastAsiaTheme="minorHAnsi"/>
          <w:sz w:val="28"/>
          <w:szCs w:val="28"/>
          <w:lang w:eastAsia="en-US"/>
        </w:rPr>
        <w:t>итию и национальным проектам 15 </w:t>
      </w:r>
      <w:r w:rsidRPr="009531B8">
        <w:rPr>
          <w:rFonts w:eastAsiaTheme="minorHAnsi"/>
          <w:sz w:val="28"/>
          <w:szCs w:val="28"/>
          <w:lang w:eastAsia="en-US"/>
        </w:rPr>
        <w:t>декабря 2022 года</w:t>
      </w:r>
      <w:r w:rsidR="009531B8" w:rsidRPr="009531B8">
        <w:rPr>
          <w:rFonts w:eastAsiaTheme="minorHAnsi"/>
          <w:sz w:val="28"/>
          <w:szCs w:val="28"/>
          <w:lang w:eastAsia="en-US"/>
        </w:rPr>
        <w:t xml:space="preserve">. </w:t>
      </w:r>
      <w:r w:rsidRPr="009531B8">
        <w:rPr>
          <w:rFonts w:eastAsiaTheme="minorHAnsi"/>
          <w:sz w:val="28"/>
          <w:szCs w:val="28"/>
          <w:lang w:eastAsia="en-US"/>
        </w:rPr>
        <w:t xml:space="preserve">Премьер-министр </w:t>
      </w:r>
      <w:r w:rsidRPr="00AA55F5">
        <w:rPr>
          <w:rFonts w:eastAsiaTheme="minorHAnsi"/>
          <w:b/>
          <w:sz w:val="28"/>
          <w:szCs w:val="28"/>
          <w:lang w:eastAsia="en-US"/>
        </w:rPr>
        <w:t xml:space="preserve">Михаил </w:t>
      </w:r>
      <w:proofErr w:type="spellStart"/>
      <w:r w:rsidRPr="00AA55F5">
        <w:rPr>
          <w:rFonts w:eastAsiaTheme="minorHAnsi"/>
          <w:b/>
          <w:sz w:val="28"/>
          <w:szCs w:val="28"/>
          <w:lang w:eastAsia="en-US"/>
        </w:rPr>
        <w:t>Мишустин</w:t>
      </w:r>
      <w:proofErr w:type="spellEnd"/>
      <w:r w:rsidRPr="009531B8">
        <w:rPr>
          <w:rFonts w:eastAsiaTheme="minorHAnsi"/>
          <w:sz w:val="28"/>
          <w:szCs w:val="28"/>
          <w:lang w:eastAsia="en-US"/>
        </w:rPr>
        <w:t xml:space="preserve"> подписал постановление о продлении льготной ипотеки до 1 июля 2024 года. С нового года ставка по кредиту состав</w:t>
      </w:r>
      <w:r w:rsidR="00D25D85">
        <w:rPr>
          <w:rFonts w:eastAsiaTheme="minorHAnsi"/>
          <w:sz w:val="28"/>
          <w:szCs w:val="28"/>
          <w:lang w:eastAsia="en-US"/>
        </w:rPr>
        <w:t>ит</w:t>
      </w:r>
      <w:r w:rsidRPr="009531B8">
        <w:rPr>
          <w:rFonts w:eastAsiaTheme="minorHAnsi"/>
          <w:sz w:val="28"/>
          <w:szCs w:val="28"/>
          <w:lang w:eastAsia="en-US"/>
        </w:rPr>
        <w:t xml:space="preserve"> 8%. Получить кредит можно на покупку жилья в новостройках, строительство частного дома или приобретение земельного участка для его строительства.</w:t>
      </w:r>
    </w:p>
    <w:p w:rsidR="00BA051A" w:rsidRDefault="00BA051A" w:rsidP="00D25D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314CD" w:rsidRDefault="00BA051A" w:rsidP="00D25D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Комментирует </w:t>
      </w:r>
      <w:proofErr w:type="spellStart"/>
      <w:r w:rsidRPr="00BA051A">
        <w:rPr>
          <w:rFonts w:eastAsiaTheme="minorHAnsi"/>
          <w:b/>
          <w:sz w:val="28"/>
          <w:szCs w:val="28"/>
          <w:lang w:eastAsia="en-US"/>
        </w:rPr>
        <w:t>и.о</w:t>
      </w:r>
      <w:proofErr w:type="spellEnd"/>
      <w:r w:rsidRPr="00BA051A">
        <w:rPr>
          <w:rFonts w:eastAsiaTheme="minorHAnsi"/>
          <w:b/>
          <w:sz w:val="28"/>
          <w:szCs w:val="28"/>
          <w:lang w:eastAsia="en-US"/>
        </w:rPr>
        <w:t>. руководителя Управления Росреестра по Челябинской области Марина Воронина</w:t>
      </w:r>
      <w:r>
        <w:rPr>
          <w:rFonts w:eastAsiaTheme="minorHAnsi"/>
          <w:sz w:val="28"/>
          <w:szCs w:val="28"/>
          <w:lang w:eastAsia="en-US"/>
        </w:rPr>
        <w:t>: «</w:t>
      </w:r>
      <w:r w:rsidR="00D314CD" w:rsidRPr="00BA051A">
        <w:rPr>
          <w:rFonts w:eastAsiaTheme="minorHAnsi"/>
          <w:i/>
          <w:sz w:val="28"/>
          <w:szCs w:val="28"/>
          <w:lang w:eastAsia="en-US"/>
        </w:rPr>
        <w:t xml:space="preserve">Программа господдержки </w:t>
      </w:r>
      <w:r w:rsidR="00034C59" w:rsidRPr="00BA051A">
        <w:rPr>
          <w:rFonts w:eastAsiaTheme="minorHAnsi"/>
          <w:i/>
          <w:sz w:val="28"/>
          <w:szCs w:val="28"/>
          <w:lang w:eastAsia="en-US"/>
        </w:rPr>
        <w:t xml:space="preserve">строительной отрасли </w:t>
      </w:r>
      <w:r w:rsidR="00034C59">
        <w:rPr>
          <w:rFonts w:eastAsiaTheme="minorHAnsi"/>
          <w:i/>
          <w:sz w:val="28"/>
          <w:szCs w:val="28"/>
          <w:lang w:eastAsia="en-US"/>
        </w:rPr>
        <w:t xml:space="preserve">и </w:t>
      </w:r>
      <w:r w:rsidR="00D314CD" w:rsidRPr="00BA051A">
        <w:rPr>
          <w:rFonts w:eastAsiaTheme="minorHAnsi"/>
          <w:i/>
          <w:sz w:val="28"/>
          <w:szCs w:val="28"/>
          <w:lang w:eastAsia="en-US"/>
        </w:rPr>
        <w:t>граждан, желающих улучшить свои жилищные условия,</w:t>
      </w:r>
      <w:r w:rsidR="00034C59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314CD" w:rsidRPr="00BA051A">
        <w:rPr>
          <w:rFonts w:eastAsiaTheme="minorHAnsi"/>
          <w:i/>
          <w:sz w:val="28"/>
          <w:szCs w:val="28"/>
          <w:lang w:eastAsia="en-US"/>
        </w:rPr>
        <w:t xml:space="preserve">пользуется высоким спросом у жителей Южного Урала. Это подтверждает и статистика регистрационных действий Управления Росреестра по Челябинской области, южноуральцы активно пользуются возможностью льготного приобретения жилья. </w:t>
      </w:r>
      <w:r w:rsidR="009531B8" w:rsidRPr="00BA051A">
        <w:rPr>
          <w:rFonts w:eastAsiaTheme="minorHAnsi"/>
          <w:i/>
          <w:sz w:val="28"/>
          <w:szCs w:val="28"/>
          <w:lang w:eastAsia="en-US"/>
        </w:rPr>
        <w:t>За 11 месяцев 2022</w:t>
      </w:r>
      <w:r w:rsidR="00D25D85" w:rsidRPr="00BA051A">
        <w:rPr>
          <w:rFonts w:eastAsiaTheme="minorHAnsi"/>
          <w:i/>
          <w:sz w:val="28"/>
          <w:szCs w:val="28"/>
          <w:lang w:eastAsia="en-US"/>
        </w:rPr>
        <w:t xml:space="preserve"> года зарегистрировано 4,</w:t>
      </w:r>
      <w:r w:rsidR="009531B8" w:rsidRPr="00BA051A">
        <w:rPr>
          <w:rFonts w:eastAsiaTheme="minorHAnsi"/>
          <w:i/>
          <w:sz w:val="28"/>
          <w:szCs w:val="28"/>
          <w:lang w:eastAsia="en-US"/>
        </w:rPr>
        <w:t xml:space="preserve">5 тысяч договоров. Всего с начала действия госпрограммы в Челябинской области оформлено </w:t>
      </w:r>
      <w:r w:rsidR="00AA55F5" w:rsidRPr="00BA051A">
        <w:rPr>
          <w:rFonts w:eastAsiaTheme="minorHAnsi"/>
          <w:i/>
          <w:sz w:val="28"/>
          <w:szCs w:val="28"/>
          <w:lang w:eastAsia="en-US"/>
        </w:rPr>
        <w:t>около 15</w:t>
      </w:r>
      <w:r w:rsidR="009531B8" w:rsidRPr="00BA051A">
        <w:rPr>
          <w:rFonts w:eastAsiaTheme="minorHAnsi"/>
          <w:i/>
          <w:sz w:val="28"/>
          <w:szCs w:val="28"/>
          <w:lang w:eastAsia="en-US"/>
        </w:rPr>
        <w:t xml:space="preserve"> тысяч льготных ипотек. </w:t>
      </w:r>
      <w:r w:rsidR="00D314CD" w:rsidRPr="00BA051A">
        <w:rPr>
          <w:rFonts w:eastAsiaTheme="minorHAnsi"/>
          <w:i/>
          <w:sz w:val="28"/>
          <w:szCs w:val="28"/>
          <w:lang w:eastAsia="en-US"/>
        </w:rPr>
        <w:t xml:space="preserve">Из них государственная регистрация осуществлена по </w:t>
      </w:r>
      <w:r w:rsidR="00AA55F5" w:rsidRPr="00BA051A">
        <w:rPr>
          <w:rFonts w:eastAsiaTheme="minorHAnsi"/>
          <w:i/>
          <w:sz w:val="28"/>
          <w:szCs w:val="28"/>
          <w:lang w:eastAsia="en-US"/>
        </w:rPr>
        <w:t>11</w:t>
      </w:r>
      <w:r w:rsidR="00D25D85" w:rsidRPr="00BA051A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A55F5" w:rsidRPr="00BA051A">
        <w:rPr>
          <w:rFonts w:eastAsiaTheme="minorHAnsi"/>
          <w:i/>
          <w:sz w:val="28"/>
          <w:szCs w:val="28"/>
          <w:lang w:eastAsia="en-US"/>
        </w:rPr>
        <w:t xml:space="preserve">669 </w:t>
      </w:r>
      <w:r w:rsidR="00D314CD" w:rsidRPr="00BA051A">
        <w:rPr>
          <w:rFonts w:eastAsiaTheme="minorHAnsi"/>
          <w:i/>
          <w:sz w:val="28"/>
          <w:szCs w:val="28"/>
          <w:lang w:eastAsia="en-US"/>
        </w:rPr>
        <w:t xml:space="preserve">договорам долевого участия в строительстве, </w:t>
      </w:r>
      <w:r w:rsidR="00AA55F5" w:rsidRPr="00BA051A">
        <w:rPr>
          <w:rFonts w:eastAsiaTheme="minorHAnsi"/>
          <w:i/>
          <w:sz w:val="28"/>
          <w:szCs w:val="28"/>
          <w:lang w:eastAsia="en-US"/>
        </w:rPr>
        <w:t>1</w:t>
      </w:r>
      <w:r w:rsidR="00D25D85" w:rsidRPr="00BA051A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A55F5" w:rsidRPr="00BA051A">
        <w:rPr>
          <w:rFonts w:eastAsiaTheme="minorHAnsi"/>
          <w:i/>
          <w:sz w:val="28"/>
          <w:szCs w:val="28"/>
          <w:lang w:eastAsia="en-US"/>
        </w:rPr>
        <w:t>919</w:t>
      </w:r>
      <w:r w:rsidR="00D314CD" w:rsidRPr="00BA051A">
        <w:rPr>
          <w:rFonts w:eastAsiaTheme="minorHAnsi"/>
          <w:i/>
          <w:sz w:val="28"/>
          <w:szCs w:val="28"/>
          <w:lang w:eastAsia="en-US"/>
        </w:rPr>
        <w:t xml:space="preserve"> договорам уступки права требования и по </w:t>
      </w:r>
      <w:r w:rsidR="00AA55F5" w:rsidRPr="00BA051A">
        <w:rPr>
          <w:rFonts w:eastAsiaTheme="minorHAnsi"/>
          <w:i/>
          <w:sz w:val="28"/>
          <w:szCs w:val="28"/>
          <w:lang w:eastAsia="en-US"/>
        </w:rPr>
        <w:t>1</w:t>
      </w:r>
      <w:r w:rsidR="00D25D85" w:rsidRPr="00BA051A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A55F5" w:rsidRPr="00BA051A">
        <w:rPr>
          <w:rFonts w:eastAsiaTheme="minorHAnsi"/>
          <w:i/>
          <w:sz w:val="28"/>
          <w:szCs w:val="28"/>
          <w:lang w:eastAsia="en-US"/>
        </w:rPr>
        <w:t>304</w:t>
      </w:r>
      <w:r w:rsidR="00D314CD" w:rsidRPr="00BA051A">
        <w:rPr>
          <w:rFonts w:eastAsiaTheme="minorHAnsi"/>
          <w:i/>
          <w:sz w:val="28"/>
          <w:szCs w:val="28"/>
          <w:lang w:eastAsia="en-US"/>
        </w:rPr>
        <w:t xml:space="preserve"> договорам купли-продажи</w:t>
      </w:r>
      <w:r>
        <w:rPr>
          <w:rFonts w:eastAsiaTheme="minorHAnsi"/>
          <w:i/>
          <w:sz w:val="28"/>
          <w:szCs w:val="28"/>
          <w:lang w:eastAsia="en-US"/>
        </w:rPr>
        <w:t>»</w:t>
      </w:r>
      <w:r w:rsidR="00D314CD" w:rsidRPr="00BA051A">
        <w:rPr>
          <w:rFonts w:eastAsiaTheme="minorHAnsi"/>
          <w:i/>
          <w:sz w:val="28"/>
          <w:szCs w:val="28"/>
          <w:lang w:eastAsia="en-US"/>
        </w:rPr>
        <w:t>.</w:t>
      </w:r>
    </w:p>
    <w:p w:rsidR="00D25D85" w:rsidRPr="009531B8" w:rsidRDefault="00D25D85" w:rsidP="00D25D8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25D85" w:rsidRDefault="00D314CD" w:rsidP="00D25D85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9531B8">
        <w:rPr>
          <w:rFonts w:eastAsiaTheme="minorHAnsi"/>
          <w:i/>
          <w:sz w:val="28"/>
          <w:szCs w:val="28"/>
          <w:lang w:eastAsia="en-US"/>
        </w:rPr>
        <w:t>* Льготная ипотека утверждена пос</w:t>
      </w:r>
      <w:r w:rsidR="00D25D85">
        <w:rPr>
          <w:rFonts w:eastAsiaTheme="minorHAnsi"/>
          <w:i/>
          <w:sz w:val="28"/>
          <w:szCs w:val="28"/>
          <w:lang w:eastAsia="en-US"/>
        </w:rPr>
        <w:t>тановлением Правительства от 23 апреля 2020 года №</w:t>
      </w:r>
      <w:r w:rsidRPr="009531B8">
        <w:rPr>
          <w:rFonts w:eastAsiaTheme="minorHAnsi"/>
          <w:i/>
          <w:sz w:val="28"/>
          <w:szCs w:val="28"/>
          <w:lang w:eastAsia="en-US"/>
        </w:rPr>
        <w:t xml:space="preserve"> 566 «Об утверждении Правил возмещения кредитным и иным организациям недополученных доходов по жилищным</w:t>
      </w:r>
      <w:r w:rsidR="00D25D8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9531B8">
        <w:rPr>
          <w:rFonts w:eastAsiaTheme="minorHAnsi"/>
          <w:i/>
          <w:sz w:val="28"/>
          <w:szCs w:val="28"/>
          <w:lang w:eastAsia="en-US"/>
        </w:rPr>
        <w:t>(ипотечным) кредитам (займам), выданным гражданам Российской Федерации в 2020 году». Её суть – возможность приобретения квартиры в ипотеку по льготной процентной ставке.</w:t>
      </w:r>
    </w:p>
    <w:p w:rsidR="00D314CD" w:rsidRPr="009531B8" w:rsidRDefault="00D314CD" w:rsidP="00D25D85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9531B8">
        <w:rPr>
          <w:rFonts w:eastAsiaTheme="minorHAnsi"/>
          <w:i/>
          <w:sz w:val="28"/>
          <w:szCs w:val="28"/>
          <w:lang w:eastAsia="en-US"/>
        </w:rPr>
        <w:t xml:space="preserve">  </w:t>
      </w:r>
    </w:p>
    <w:p w:rsidR="00CC417B" w:rsidRPr="009531B8" w:rsidRDefault="003E09DE" w:rsidP="00D25D85">
      <w:pPr>
        <w:ind w:left="3969" w:firstLine="6"/>
        <w:jc w:val="right"/>
        <w:rPr>
          <w:i/>
          <w:sz w:val="28"/>
          <w:szCs w:val="28"/>
        </w:rPr>
      </w:pPr>
      <w:r w:rsidRPr="009531B8">
        <w:rPr>
          <w:i/>
          <w:sz w:val="28"/>
          <w:szCs w:val="28"/>
        </w:rPr>
        <w:t>Пресс-служба Управления Росреестра</w:t>
      </w:r>
    </w:p>
    <w:p w:rsidR="003E09DE" w:rsidRPr="009531B8" w:rsidRDefault="003E09DE" w:rsidP="00D25D85">
      <w:pPr>
        <w:ind w:left="3969" w:firstLine="6"/>
        <w:jc w:val="right"/>
        <w:rPr>
          <w:i/>
          <w:sz w:val="28"/>
          <w:szCs w:val="28"/>
        </w:rPr>
      </w:pPr>
      <w:proofErr w:type="gramStart"/>
      <w:r w:rsidRPr="009531B8">
        <w:rPr>
          <w:i/>
          <w:sz w:val="28"/>
          <w:szCs w:val="28"/>
        </w:rPr>
        <w:t>и</w:t>
      </w:r>
      <w:proofErr w:type="gramEnd"/>
      <w:r w:rsidRPr="009531B8">
        <w:rPr>
          <w:i/>
          <w:sz w:val="28"/>
          <w:szCs w:val="28"/>
        </w:rPr>
        <w:t xml:space="preserve"> Кадастровой палаты по Челябинской области</w:t>
      </w:r>
    </w:p>
    <w:sectPr w:rsidR="003E09DE" w:rsidRPr="009531B8" w:rsidSect="006B0F2C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34C59"/>
    <w:rsid w:val="00046DA5"/>
    <w:rsid w:val="00050CAA"/>
    <w:rsid w:val="00075975"/>
    <w:rsid w:val="000823B9"/>
    <w:rsid w:val="0008349B"/>
    <w:rsid w:val="000A3560"/>
    <w:rsid w:val="000A4B0D"/>
    <w:rsid w:val="000D2B9F"/>
    <w:rsid w:val="001212B8"/>
    <w:rsid w:val="00121AF4"/>
    <w:rsid w:val="0013153B"/>
    <w:rsid w:val="00151F3E"/>
    <w:rsid w:val="0017529A"/>
    <w:rsid w:val="001B1782"/>
    <w:rsid w:val="00223924"/>
    <w:rsid w:val="002253BC"/>
    <w:rsid w:val="0023156B"/>
    <w:rsid w:val="002403AF"/>
    <w:rsid w:val="00250AFF"/>
    <w:rsid w:val="0026194D"/>
    <w:rsid w:val="00275BD5"/>
    <w:rsid w:val="0028037C"/>
    <w:rsid w:val="00291D25"/>
    <w:rsid w:val="002C0D8F"/>
    <w:rsid w:val="002D266F"/>
    <w:rsid w:val="002F7B8E"/>
    <w:rsid w:val="003044DD"/>
    <w:rsid w:val="00306846"/>
    <w:rsid w:val="00316A15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09DE"/>
    <w:rsid w:val="003E4CEC"/>
    <w:rsid w:val="003E7FA5"/>
    <w:rsid w:val="003F2048"/>
    <w:rsid w:val="004516C2"/>
    <w:rsid w:val="0047064C"/>
    <w:rsid w:val="00482A49"/>
    <w:rsid w:val="004A140D"/>
    <w:rsid w:val="004A3C7C"/>
    <w:rsid w:val="004A4DE4"/>
    <w:rsid w:val="004E0438"/>
    <w:rsid w:val="004F5ABD"/>
    <w:rsid w:val="0052104C"/>
    <w:rsid w:val="00526C62"/>
    <w:rsid w:val="00527455"/>
    <w:rsid w:val="00535D34"/>
    <w:rsid w:val="0054555F"/>
    <w:rsid w:val="00560947"/>
    <w:rsid w:val="00570BF6"/>
    <w:rsid w:val="005845A0"/>
    <w:rsid w:val="00594681"/>
    <w:rsid w:val="005A2807"/>
    <w:rsid w:val="005A7EF4"/>
    <w:rsid w:val="005B3126"/>
    <w:rsid w:val="005B6BBE"/>
    <w:rsid w:val="0060506A"/>
    <w:rsid w:val="006251D5"/>
    <w:rsid w:val="00631BA6"/>
    <w:rsid w:val="0063312D"/>
    <w:rsid w:val="00645E62"/>
    <w:rsid w:val="00654AAB"/>
    <w:rsid w:val="00656270"/>
    <w:rsid w:val="006A2146"/>
    <w:rsid w:val="006B0F2C"/>
    <w:rsid w:val="006B2A9F"/>
    <w:rsid w:val="006C32F2"/>
    <w:rsid w:val="006C6D5B"/>
    <w:rsid w:val="006F665A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373E"/>
    <w:rsid w:val="007B6609"/>
    <w:rsid w:val="007D4DE4"/>
    <w:rsid w:val="007E0BFC"/>
    <w:rsid w:val="007E371E"/>
    <w:rsid w:val="0080226C"/>
    <w:rsid w:val="00821FCA"/>
    <w:rsid w:val="00841E0C"/>
    <w:rsid w:val="00847BC5"/>
    <w:rsid w:val="0085148E"/>
    <w:rsid w:val="00851C88"/>
    <w:rsid w:val="00863F30"/>
    <w:rsid w:val="008652E6"/>
    <w:rsid w:val="00871FD5"/>
    <w:rsid w:val="008B13F2"/>
    <w:rsid w:val="008B5748"/>
    <w:rsid w:val="008C5360"/>
    <w:rsid w:val="008D40B6"/>
    <w:rsid w:val="008E328F"/>
    <w:rsid w:val="00901B8B"/>
    <w:rsid w:val="009106C0"/>
    <w:rsid w:val="00915583"/>
    <w:rsid w:val="009168DB"/>
    <w:rsid w:val="00930444"/>
    <w:rsid w:val="00931B5B"/>
    <w:rsid w:val="00946807"/>
    <w:rsid w:val="009531B8"/>
    <w:rsid w:val="0095517D"/>
    <w:rsid w:val="009779AC"/>
    <w:rsid w:val="009973FA"/>
    <w:rsid w:val="009C222F"/>
    <w:rsid w:val="009C756B"/>
    <w:rsid w:val="009D1280"/>
    <w:rsid w:val="009E3502"/>
    <w:rsid w:val="00A039F8"/>
    <w:rsid w:val="00A31D0A"/>
    <w:rsid w:val="00A344D8"/>
    <w:rsid w:val="00A4359C"/>
    <w:rsid w:val="00A47607"/>
    <w:rsid w:val="00A61EB9"/>
    <w:rsid w:val="00AA55F5"/>
    <w:rsid w:val="00AA5EED"/>
    <w:rsid w:val="00AB6EF1"/>
    <w:rsid w:val="00AD7775"/>
    <w:rsid w:val="00B136A1"/>
    <w:rsid w:val="00B16A91"/>
    <w:rsid w:val="00B30AD6"/>
    <w:rsid w:val="00B31813"/>
    <w:rsid w:val="00B33184"/>
    <w:rsid w:val="00B33C71"/>
    <w:rsid w:val="00B40CD2"/>
    <w:rsid w:val="00B41056"/>
    <w:rsid w:val="00B417CB"/>
    <w:rsid w:val="00B45312"/>
    <w:rsid w:val="00B4651E"/>
    <w:rsid w:val="00B919DA"/>
    <w:rsid w:val="00B92915"/>
    <w:rsid w:val="00B95CE3"/>
    <w:rsid w:val="00BA051A"/>
    <w:rsid w:val="00BB0715"/>
    <w:rsid w:val="00BB2A09"/>
    <w:rsid w:val="00BD3363"/>
    <w:rsid w:val="00BD3791"/>
    <w:rsid w:val="00BE2F8A"/>
    <w:rsid w:val="00C41DD0"/>
    <w:rsid w:val="00C542BF"/>
    <w:rsid w:val="00C66366"/>
    <w:rsid w:val="00C70917"/>
    <w:rsid w:val="00C71E2B"/>
    <w:rsid w:val="00C7700E"/>
    <w:rsid w:val="00C820A9"/>
    <w:rsid w:val="00CA1716"/>
    <w:rsid w:val="00CB1006"/>
    <w:rsid w:val="00CB19F4"/>
    <w:rsid w:val="00CC417B"/>
    <w:rsid w:val="00CE77AE"/>
    <w:rsid w:val="00D11B3D"/>
    <w:rsid w:val="00D25D85"/>
    <w:rsid w:val="00D27F38"/>
    <w:rsid w:val="00D314CD"/>
    <w:rsid w:val="00D35C05"/>
    <w:rsid w:val="00D56B90"/>
    <w:rsid w:val="00D57EBF"/>
    <w:rsid w:val="00D77E67"/>
    <w:rsid w:val="00D869BD"/>
    <w:rsid w:val="00D95520"/>
    <w:rsid w:val="00DA46AE"/>
    <w:rsid w:val="00DA4E62"/>
    <w:rsid w:val="00DD0B7C"/>
    <w:rsid w:val="00DD604D"/>
    <w:rsid w:val="00DF07FB"/>
    <w:rsid w:val="00E2564E"/>
    <w:rsid w:val="00E27383"/>
    <w:rsid w:val="00E53CE5"/>
    <w:rsid w:val="00E70F3D"/>
    <w:rsid w:val="00E72752"/>
    <w:rsid w:val="00E93E15"/>
    <w:rsid w:val="00EC1D10"/>
    <w:rsid w:val="00F01A01"/>
    <w:rsid w:val="00F04A64"/>
    <w:rsid w:val="00F11C7C"/>
    <w:rsid w:val="00F136E2"/>
    <w:rsid w:val="00F21A9B"/>
    <w:rsid w:val="00F440DB"/>
    <w:rsid w:val="00F5403A"/>
    <w:rsid w:val="00F64FC9"/>
    <w:rsid w:val="00F6509B"/>
    <w:rsid w:val="00F77E38"/>
    <w:rsid w:val="00F8078A"/>
    <w:rsid w:val="00F932A3"/>
    <w:rsid w:val="00F95370"/>
    <w:rsid w:val="00F95F22"/>
    <w:rsid w:val="00FC5166"/>
    <w:rsid w:val="00FD6C9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115</cp:revision>
  <cp:lastPrinted>2022-12-29T09:12:00Z</cp:lastPrinted>
  <dcterms:created xsi:type="dcterms:W3CDTF">2020-02-13T12:18:00Z</dcterms:created>
  <dcterms:modified xsi:type="dcterms:W3CDTF">2022-12-29T09:16:00Z</dcterms:modified>
</cp:coreProperties>
</file>