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2E" w:rsidRDefault="008E772E" w:rsidP="008E77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772E">
        <w:rPr>
          <w:rFonts w:ascii="Times New Roman" w:hAnsi="Times New Roman" w:cs="Times New Roman"/>
          <w:b/>
          <w:sz w:val="36"/>
          <w:szCs w:val="36"/>
        </w:rPr>
        <w:t>Установлены льготы, освобождающие от уплаты налога на имущество участников СВО и членов их семей</w:t>
      </w:r>
    </w:p>
    <w:p w:rsidR="008E283B" w:rsidRPr="008E283B" w:rsidRDefault="008E283B" w:rsidP="008E28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283B">
        <w:rPr>
          <w:rFonts w:ascii="Times New Roman" w:hAnsi="Times New Roman" w:cs="Times New Roman"/>
          <w:sz w:val="28"/>
          <w:szCs w:val="28"/>
        </w:rPr>
        <w:t>Свистун Ольга Васильевна заместитель начальника Межрайонной ИФНС России по Челябинской области информирует</w:t>
      </w:r>
      <w:bookmarkEnd w:id="0"/>
    </w:p>
    <w:p w:rsidR="008E772E" w:rsidRPr="008E772E" w:rsidRDefault="008E772E" w:rsidP="008E772E">
      <w:pPr>
        <w:rPr>
          <w:rFonts w:ascii="Times New Roman" w:hAnsi="Times New Roman" w:cs="Times New Roman"/>
          <w:b/>
          <w:sz w:val="24"/>
          <w:szCs w:val="24"/>
        </w:rPr>
      </w:pPr>
      <w:r w:rsidRPr="008E772E">
        <w:rPr>
          <w:rFonts w:ascii="Times New Roman" w:hAnsi="Times New Roman" w:cs="Times New Roman"/>
          <w:b/>
          <w:sz w:val="24"/>
          <w:szCs w:val="24"/>
        </w:rPr>
        <w:t>Каким категориям налогоплательщиков предоставляется налоговая льгота?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72E">
        <w:rPr>
          <w:rFonts w:ascii="Times New Roman" w:hAnsi="Times New Roman" w:cs="Times New Roman"/>
          <w:sz w:val="24"/>
          <w:szCs w:val="24"/>
        </w:rPr>
        <w:t xml:space="preserve">Ст. 407 Налогового кодекса РФ поименованы лица, имеющие право на налоговую льготу, например, лица, принимающие (принимавшие) участие в СВО, а также члены семей (К членам семей, указанных в </w:t>
      </w:r>
      <w:proofErr w:type="spellStart"/>
      <w:r w:rsidRPr="008E772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E772E">
        <w:rPr>
          <w:rFonts w:ascii="Times New Roman" w:hAnsi="Times New Roman" w:cs="Times New Roman"/>
          <w:sz w:val="24"/>
          <w:szCs w:val="24"/>
        </w:rPr>
        <w:t>. 9.4 п. 1 ст. 407 Налогового кодекса РФ, относятся супруг (супруга), несовершеннолетние дети, дети старше 18 лет, ставшие инвалидами до достижения ими возраста 18 лет, дети в возрасте до 23 лет</w:t>
      </w:r>
      <w:proofErr w:type="gramEnd"/>
      <w:r w:rsidRPr="008E772E">
        <w:rPr>
          <w:rFonts w:ascii="Times New Roman" w:hAnsi="Times New Roman" w:cs="Times New Roman"/>
          <w:sz w:val="24"/>
          <w:szCs w:val="24"/>
        </w:rPr>
        <w:t>, обучающиеся в образовательных организациях по очной форме обучения, лица, находящиеся на иждивении).</w:t>
      </w:r>
    </w:p>
    <w:p w:rsidR="008E772E" w:rsidRPr="008E772E" w:rsidRDefault="008E772E" w:rsidP="008E772E">
      <w:pPr>
        <w:rPr>
          <w:rFonts w:ascii="Times New Roman" w:hAnsi="Times New Roman" w:cs="Times New Roman"/>
          <w:b/>
          <w:sz w:val="24"/>
          <w:szCs w:val="24"/>
        </w:rPr>
      </w:pPr>
      <w:r w:rsidRPr="008E772E">
        <w:rPr>
          <w:rFonts w:ascii="Times New Roman" w:hAnsi="Times New Roman" w:cs="Times New Roman"/>
          <w:b/>
          <w:sz w:val="24"/>
          <w:szCs w:val="24"/>
        </w:rPr>
        <w:t>Как определяется период участия в СВО для представления налоговой льготы?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Для применения льготы периодом участия в СВО признается налоговый период - календарный год, в течение которого лицо было привлечено к участию в СВО, независимо от срока такого участия.</w:t>
      </w:r>
    </w:p>
    <w:p w:rsidR="008E772E" w:rsidRPr="008E772E" w:rsidRDefault="008E772E" w:rsidP="008E772E">
      <w:pPr>
        <w:rPr>
          <w:rFonts w:ascii="Times New Roman" w:hAnsi="Times New Roman" w:cs="Times New Roman"/>
          <w:b/>
          <w:sz w:val="24"/>
          <w:szCs w:val="24"/>
        </w:rPr>
      </w:pPr>
      <w:r w:rsidRPr="008E772E">
        <w:rPr>
          <w:rFonts w:ascii="Times New Roman" w:hAnsi="Times New Roman" w:cs="Times New Roman"/>
          <w:b/>
          <w:sz w:val="24"/>
          <w:szCs w:val="24"/>
        </w:rPr>
        <w:t>В каком размере предоставляется налоговая льгота?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Налоговая льгота предоставляется в размере подлежащей уплате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 Льготным признается один объект налогообложения каждого вида по выбору налогоплательщика: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1) квартира, ее часть или комната;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2) жилой дом или часть жилого дома;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 xml:space="preserve">3) помещение или сооружение, указанные в </w:t>
      </w:r>
      <w:proofErr w:type="spellStart"/>
      <w:r w:rsidRPr="008E772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E772E">
        <w:rPr>
          <w:rFonts w:ascii="Times New Roman" w:hAnsi="Times New Roman" w:cs="Times New Roman"/>
          <w:sz w:val="24"/>
          <w:szCs w:val="24"/>
        </w:rPr>
        <w:t>. 14 п. 1 ст. 407 Налогового кодекса РФ;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E772E">
        <w:rPr>
          <w:rFonts w:ascii="Times New Roman" w:hAnsi="Times New Roman" w:cs="Times New Roman"/>
          <w:sz w:val="24"/>
          <w:szCs w:val="24"/>
        </w:rPr>
        <w:t>хозстроение</w:t>
      </w:r>
      <w:proofErr w:type="spellEnd"/>
      <w:r w:rsidRPr="008E772E">
        <w:rPr>
          <w:rFonts w:ascii="Times New Roman" w:hAnsi="Times New Roman" w:cs="Times New Roman"/>
          <w:sz w:val="24"/>
          <w:szCs w:val="24"/>
        </w:rPr>
        <w:t xml:space="preserve"> или сооружение, указанные в </w:t>
      </w:r>
      <w:proofErr w:type="spellStart"/>
      <w:r w:rsidRPr="008E772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E772E">
        <w:rPr>
          <w:rFonts w:ascii="Times New Roman" w:hAnsi="Times New Roman" w:cs="Times New Roman"/>
          <w:sz w:val="24"/>
          <w:szCs w:val="24"/>
        </w:rPr>
        <w:t>. 15 п. 1 ст. 407 Налогового кодекса РФ;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 xml:space="preserve">5) гараж или </w:t>
      </w:r>
      <w:proofErr w:type="spellStart"/>
      <w:r w:rsidRPr="008E772E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8E772E">
        <w:rPr>
          <w:rFonts w:ascii="Times New Roman" w:hAnsi="Times New Roman" w:cs="Times New Roman"/>
          <w:sz w:val="24"/>
          <w:szCs w:val="24"/>
        </w:rPr>
        <w:t>-место.</w:t>
      </w:r>
    </w:p>
    <w:p w:rsidR="008E772E" w:rsidRPr="008E772E" w:rsidRDefault="008E772E" w:rsidP="008E772E">
      <w:pPr>
        <w:rPr>
          <w:rFonts w:ascii="Times New Roman" w:hAnsi="Times New Roman" w:cs="Times New Roman"/>
          <w:b/>
          <w:sz w:val="24"/>
          <w:szCs w:val="24"/>
        </w:rPr>
      </w:pPr>
      <w:r w:rsidRPr="008E772E">
        <w:rPr>
          <w:rFonts w:ascii="Times New Roman" w:hAnsi="Times New Roman" w:cs="Times New Roman"/>
          <w:b/>
          <w:sz w:val="24"/>
          <w:szCs w:val="24"/>
        </w:rPr>
        <w:t>Нужно ли направлять в налоговый орган заявление о налоговой льготе?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 xml:space="preserve">Если налогоплательщик не направил в налоговый орган заявление о предоставлении налоговой льготы, она </w:t>
      </w:r>
      <w:proofErr w:type="spellStart"/>
      <w:r w:rsidRPr="008E772E">
        <w:rPr>
          <w:rFonts w:ascii="Times New Roman" w:hAnsi="Times New Roman" w:cs="Times New Roman"/>
          <w:sz w:val="24"/>
          <w:szCs w:val="24"/>
        </w:rPr>
        <w:t>проактивно</w:t>
      </w:r>
      <w:proofErr w:type="spellEnd"/>
      <w:r w:rsidRPr="008E77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772E">
        <w:rPr>
          <w:rFonts w:ascii="Times New Roman" w:hAnsi="Times New Roman" w:cs="Times New Roman"/>
          <w:sz w:val="24"/>
          <w:szCs w:val="24"/>
        </w:rPr>
        <w:t>беззаявительно</w:t>
      </w:r>
      <w:proofErr w:type="spellEnd"/>
      <w:r w:rsidRPr="008E772E">
        <w:rPr>
          <w:rFonts w:ascii="Times New Roman" w:hAnsi="Times New Roman" w:cs="Times New Roman"/>
          <w:sz w:val="24"/>
          <w:szCs w:val="24"/>
        </w:rPr>
        <w:t>) предоставляется в отношении одного объекта каждого вида с максимальной исчисленной суммой налога. Для этого предусматривается информационный обмен ФНС России с органами и иными лицами, уполномоченными федеральным органом исполнительной власти, федеральным государственным органом, в которых федеральными законами предусмотрена военная служба (приравненная к ней служба), с учетом требований законодательства РФ о персональных данных, о государственной, налоговой, служебной и иной охраняемой законом тайне.</w:t>
      </w:r>
    </w:p>
    <w:p w:rsid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</w:p>
    <w:p w:rsidR="008E772E" w:rsidRPr="008E772E" w:rsidRDefault="008E772E" w:rsidP="008E772E">
      <w:pPr>
        <w:rPr>
          <w:rFonts w:ascii="Times New Roman" w:hAnsi="Times New Roman" w:cs="Times New Roman"/>
          <w:b/>
          <w:sz w:val="24"/>
          <w:szCs w:val="24"/>
        </w:rPr>
      </w:pPr>
      <w:r w:rsidRPr="008E772E">
        <w:rPr>
          <w:rFonts w:ascii="Times New Roman" w:hAnsi="Times New Roman" w:cs="Times New Roman"/>
          <w:b/>
          <w:sz w:val="24"/>
          <w:szCs w:val="24"/>
        </w:rPr>
        <w:lastRenderedPageBreak/>
        <w:t>Моя льгота не учтена. Что делать?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 xml:space="preserve">Направление налогового уведомления без учета налоговой льготы могло быть связано с тем, что налоговый орган не имел сведений, подтверждающих право налогоплательщика на налоговую льготу (в </w:t>
      </w:r>
      <w:proofErr w:type="spellStart"/>
      <w:r w:rsidRPr="008E772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E772E">
        <w:rPr>
          <w:rFonts w:ascii="Times New Roman" w:hAnsi="Times New Roman" w:cs="Times New Roman"/>
          <w:sz w:val="24"/>
          <w:szCs w:val="24"/>
        </w:rPr>
        <w:t>. не получил сведения в рамках межведомственного взаимодействия).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В таком случае налогоплательщик вправе направить в налоговый орган заявление о предоставлении налоговой льготы либо обращение о перерасчете налога, указав данные, необходимые для перерасчета налога.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С обращением налогоплательщик может представить документы, подтверждающие наличие оснований, влекущих перерасчет суммы ранее исчисленного налога, в том числе подтверждающие обоснованность применения налоговой льготы за определённый налоговый период.</w:t>
      </w:r>
    </w:p>
    <w:p w:rsidR="008E772E" w:rsidRPr="008E772E" w:rsidRDefault="008E772E" w:rsidP="008E772E">
      <w:pPr>
        <w:rPr>
          <w:rFonts w:ascii="Times New Roman" w:hAnsi="Times New Roman" w:cs="Times New Roman"/>
          <w:b/>
          <w:sz w:val="24"/>
          <w:szCs w:val="24"/>
        </w:rPr>
      </w:pPr>
      <w:r w:rsidRPr="008E772E">
        <w:rPr>
          <w:rFonts w:ascii="Times New Roman" w:hAnsi="Times New Roman" w:cs="Times New Roman"/>
          <w:b/>
          <w:sz w:val="24"/>
          <w:szCs w:val="24"/>
        </w:rPr>
        <w:t>Как налогоплательщик может убедиться в предоставлении ему налоговой льготы?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Сведения о налоговой льготе указываются: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- в уведомлении о предоставлении налоговой льготы, направляемом по результатам рассмотрения заявления;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8E772E">
        <w:rPr>
          <w:rFonts w:ascii="Times New Roman" w:hAnsi="Times New Roman" w:cs="Times New Roman"/>
          <w:sz w:val="24"/>
          <w:szCs w:val="24"/>
        </w:rPr>
        <w:t>интернет-сервисе</w:t>
      </w:r>
      <w:proofErr w:type="gramEnd"/>
      <w:r w:rsidRPr="008E772E">
        <w:rPr>
          <w:rFonts w:ascii="Times New Roman" w:hAnsi="Times New Roman" w:cs="Times New Roman"/>
          <w:sz w:val="24"/>
          <w:szCs w:val="24"/>
        </w:rPr>
        <w:t xml:space="preserve"> «Личный кабинет налогоплательщика»;</w:t>
      </w:r>
    </w:p>
    <w:p w:rsidR="008E772E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 xml:space="preserve">- в налоговом уведомлении, если сумма налога исчислена с учетом налоговой льготы, за исключением случая, если предоставление налоговой льготы повлекло полное освобождение от уплаты налога в отношении соответствующего объекта налогообложения;  </w:t>
      </w:r>
    </w:p>
    <w:p w:rsidR="00EB44F9" w:rsidRPr="008E772E" w:rsidRDefault="008E772E" w:rsidP="008E772E">
      <w:pPr>
        <w:rPr>
          <w:rFonts w:ascii="Times New Roman" w:hAnsi="Times New Roman" w:cs="Times New Roman"/>
          <w:sz w:val="24"/>
          <w:szCs w:val="24"/>
        </w:rPr>
      </w:pPr>
      <w:r w:rsidRPr="008E772E">
        <w:rPr>
          <w:rFonts w:ascii="Times New Roman" w:hAnsi="Times New Roman" w:cs="Times New Roman"/>
          <w:sz w:val="24"/>
          <w:szCs w:val="24"/>
        </w:rPr>
        <w:t>- в разъяснениях налогового органа, если от налогоплательщика получено обращение по данному вопросу.</w:t>
      </w:r>
    </w:p>
    <w:sectPr w:rsidR="00EB44F9" w:rsidRPr="008E772E" w:rsidSect="008E28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E"/>
    <w:rsid w:val="008E283B"/>
    <w:rsid w:val="008E772E"/>
    <w:rsid w:val="00E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Щекаева Елена Александровна</cp:lastModifiedBy>
  <cp:revision>2</cp:revision>
  <dcterms:created xsi:type="dcterms:W3CDTF">2024-10-14T03:52:00Z</dcterms:created>
  <dcterms:modified xsi:type="dcterms:W3CDTF">2024-10-14T04:04:00Z</dcterms:modified>
</cp:coreProperties>
</file>