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86" w:rsidRPr="004C0CB2" w:rsidRDefault="00BF2886" w:rsidP="00BF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B2">
        <w:rPr>
          <w:rFonts w:ascii="Times New Roman" w:hAnsi="Times New Roman" w:cs="Times New Roman"/>
          <w:b/>
          <w:sz w:val="28"/>
          <w:szCs w:val="28"/>
        </w:rPr>
        <w:t>Работникам, имеющим трех и более малолетних детей, предоставле</w:t>
      </w:r>
      <w:r>
        <w:rPr>
          <w:rFonts w:ascii="Times New Roman" w:hAnsi="Times New Roman" w:cs="Times New Roman"/>
          <w:b/>
          <w:sz w:val="28"/>
          <w:szCs w:val="28"/>
        </w:rPr>
        <w:t>но право выбора времени отпуска</w:t>
      </w:r>
      <w:bookmarkStart w:id="0" w:name="_GoBack"/>
      <w:bookmarkEnd w:id="0"/>
    </w:p>
    <w:p w:rsidR="00BF2886" w:rsidRDefault="00BF2886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Федеральным законом от 11.10.2018 года №360-ФЗ внесены изменения в Трудовой кодекс Российской Федерации.</w:t>
      </w: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Так, с 22 октября 2018 года работники, у которых трое и более детей младше 12 лет, смогут выбирать даты отпуска по своему усмотрению.</w:t>
      </w: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Благодаря изменениям многодетные родители пополнят список работников, которым отпуск предоставляется без очереди.</w:t>
      </w: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В частности, согласно ст. 122 ТК РФ до истечения шести месяцев непрерывной работы оплачиваемый отпуск по заявлению работника должен быть предоставлен: женщинам - перед отпуском по беременности и родам или непосредственно после него; работникам в возрасте до восемнадцати лет; работникам, усыновившим ребенка (детей) в возрасте до трех месяцев; в других случаях, предусмотренных федеральными законами. Либо в соответствии со ст. 123 ТК РФ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Таким образом, этот перечень не является исчерпывающим. Аналогичная гарантия может быть предусмотрена и для иных категорий работников другими нормативными правовыми актами РФ, коллективным договором, локальными нормативными актами работодателя.</w:t>
      </w: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Если работник имеет право на выбор, при составлении графика отпусков целесообразно предложить ему написать заявление о том, в какое время он хотел бы получить отпуск. При наличии такого заявления и учете пожелания работника при составлении графика изменить впоследствии время использования отпуска можно только по взаимному согласию сторон.</w:t>
      </w:r>
    </w:p>
    <w:p w:rsidR="000D0BC3" w:rsidRPr="004C0CB2" w:rsidRDefault="000D0BC3" w:rsidP="000D0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CB2">
        <w:rPr>
          <w:sz w:val="28"/>
          <w:szCs w:val="28"/>
        </w:rPr>
        <w:t>Если работодатель не соблюдает требование законодательства о предоставлении отпуска отдельным категориям работников в удобное для них время либо нарушает утвержденный график отпусков, работники вправе обратиться за защитой в органы по рассмотрению трудовых споров - комиссию по трудовым спорам или суд. Данное положение следует из ст.ст. 382, 391 ТК РФ.</w:t>
      </w:r>
    </w:p>
    <w:p w:rsidR="004E4430" w:rsidRDefault="004E4430"/>
    <w:sectPr w:rsidR="004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6"/>
    <w:rsid w:val="000D0BC3"/>
    <w:rsid w:val="003D0D46"/>
    <w:rsid w:val="004E4430"/>
    <w:rsid w:val="00B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2018-10-19T12:46:00Z</dcterms:created>
  <dcterms:modified xsi:type="dcterms:W3CDTF">2018-10-19T12:49:00Z</dcterms:modified>
</cp:coreProperties>
</file>