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9" w:rsidRPr="00B10DD9" w:rsidRDefault="00B10DD9" w:rsidP="00B10DD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B10DD9">
        <w:rPr>
          <w:b/>
          <w:color w:val="333333"/>
          <w:sz w:val="28"/>
          <w:szCs w:val="28"/>
        </w:rPr>
        <w:t>Формы устройства детей в семью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В соответствии с ч. 1 ст. 123 Семейного кодекса Российской Федерации семейными формами устройства детей являются усыновление (удочерение), передача под опеку или попечительство, а так же приемная семья. То, какая форма устройства подойдет конкретному ребенку, зависит в первую очередь от его социально-правового статуса.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Усыновление является приоритетной формой устройства ребенка в семью и может быть осуществлено в силу ст. 129 СК РФ с согласия его родителей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В то же время, на основании ст. 130 СК РФ согласие на усыновление не требуется в случаях, если родители неизвестны, признаны судом безвестно отсутствующими, признаны судом недееспособными либо по неуважительным причинам не проживают более шести месяцев с ребенком, а так же лишены родительских прав.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Самой распространенной формой устройства детей остается опека и попечительство. В соответствии со ст. 145 СК РФ к целям передачи ребенка в семью отнесено его содержание, воспитание и образование, а также защита его прав и интересов. Опека устанавливается над детьми, не достигшими возраста четырнадцати лет, попечительство - над детьми в возрасте от четырнадцати до восемнадцати лет.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Согласно Федеральному закону «Об опеке и попечительстве» устройство ребенка под опеку или попечительство допускается по договору об осуществлении опеки или попечительства, в том числе по договору о приемной семье, либо в случаях, предусмотренных законами субъектов Российской Федерации, по договору о патронатной семье (патронате, патронатном воспитании). Обязанности по опеке и попечительству могут осуществляться на возмездной основе.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Приёмная семья – форма воспитания ребёнка (детей) в семье у приемных родителей. Такая семья заменяет пребывание ребенка в детском доме на домашнее воспитание и создается на основе договора между приемным родителем (родителями) и органами опеки. Приемная семья образуется на основе договора о передаче ребенка (детей) на воспитание в семью.</w:t>
      </w:r>
    </w:p>
    <w:p w:rsidR="00F44247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44247">
        <w:rPr>
          <w:color w:val="333333"/>
          <w:sz w:val="28"/>
          <w:szCs w:val="28"/>
        </w:rPr>
        <w:t>Приемному родителю ежемесячно выплачивается вознаграждение, а также денежные средства на содержание приемного ребенка, а время функционирования приемной семьи засчитывается в общий трудовой стаж.</w:t>
      </w:r>
    </w:p>
    <w:p w:rsidR="00B10DD9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B10DD9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B10DD9" w:rsidRDefault="00B10DD9" w:rsidP="00B10D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E54B76" w:rsidRDefault="00E54B76" w:rsidP="00B10DD9">
      <w:pPr>
        <w:spacing w:after="0" w:line="240" w:lineRule="auto"/>
        <w:contextualSpacing/>
      </w:pPr>
    </w:p>
    <w:sectPr w:rsidR="00E54B76" w:rsidSect="00A8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47"/>
    <w:rsid w:val="00A82AE4"/>
    <w:rsid w:val="00B10DD9"/>
    <w:rsid w:val="00E54B76"/>
    <w:rsid w:val="00F4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2021-06-29T06:19:00Z</dcterms:created>
  <dcterms:modified xsi:type="dcterms:W3CDTF">2021-06-29T07:50:00Z</dcterms:modified>
</cp:coreProperties>
</file>