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D2" w:rsidRPr="008B43D2" w:rsidRDefault="008B43D2" w:rsidP="008B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D2">
        <w:rPr>
          <w:rFonts w:ascii="Times New Roman" w:hAnsi="Times New Roman" w:cs="Times New Roman"/>
          <w:b/>
          <w:sz w:val="28"/>
          <w:szCs w:val="28"/>
        </w:rPr>
        <w:t>О соблюдении противопожарных требований при обращении с пиротехническими изделиями</w:t>
      </w:r>
    </w:p>
    <w:p w:rsidR="008B43D2" w:rsidRDefault="008B43D2" w:rsidP="008B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3D2" w:rsidRDefault="00B17781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D2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безопасности, предъявляемые при распространении и использовании пиротехнических изделий, утверждены постановлением Правительства Российской </w:t>
      </w:r>
      <w:r w:rsidR="008B43D2">
        <w:rPr>
          <w:rFonts w:ascii="Times New Roman" w:hAnsi="Times New Roman" w:cs="Times New Roman"/>
          <w:sz w:val="28"/>
          <w:szCs w:val="28"/>
        </w:rPr>
        <w:t>Федерации от 22.12.2009 № 1052.</w:t>
      </w:r>
    </w:p>
    <w:p w:rsidR="008B43D2" w:rsidRDefault="00B17781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D2">
        <w:rPr>
          <w:rFonts w:ascii="Times New Roman" w:hAnsi="Times New Roman" w:cs="Times New Roman"/>
          <w:sz w:val="28"/>
          <w:szCs w:val="28"/>
        </w:rPr>
        <w:t xml:space="preserve">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 </w:t>
      </w:r>
    </w:p>
    <w:p w:rsidR="008B43D2" w:rsidRDefault="00B17781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D2">
        <w:rPr>
          <w:rFonts w:ascii="Times New Roman" w:hAnsi="Times New Roman" w:cs="Times New Roman"/>
          <w:sz w:val="28"/>
          <w:szCs w:val="28"/>
        </w:rPr>
        <w:t xml:space="preserve">Для реализации пиротехнических изделий бытового назначения, лицензия или иное специальное разрешение не требуется. Вместе с тем, согласно п.4 постановления Правительства Российской Федерации от 22.12.2009 №1052 «Об утверждении требований пожарной безопасности при распространении и использовании пиротехнических изделий» все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 </w:t>
      </w:r>
    </w:p>
    <w:p w:rsidR="008B43D2" w:rsidRDefault="00B17781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D2">
        <w:rPr>
          <w:rFonts w:ascii="Times New Roman" w:hAnsi="Times New Roman" w:cs="Times New Roman"/>
          <w:sz w:val="28"/>
          <w:szCs w:val="28"/>
        </w:rPr>
        <w:t xml:space="preserve">Реализация пиротехнических изделий запрещается: </w:t>
      </w:r>
    </w:p>
    <w:p w:rsidR="008B43D2" w:rsidRDefault="00B17781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D2">
        <w:rPr>
          <w:rFonts w:ascii="Times New Roman" w:hAnsi="Times New Roman" w:cs="Times New Roman"/>
          <w:sz w:val="28"/>
          <w:szCs w:val="28"/>
        </w:rPr>
        <w:t xml:space="preserve"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 </w:t>
      </w:r>
    </w:p>
    <w:p w:rsidR="008B43D2" w:rsidRDefault="00B17781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D2">
        <w:rPr>
          <w:rFonts w:ascii="Times New Roman" w:hAnsi="Times New Roman" w:cs="Times New Roman"/>
          <w:sz w:val="28"/>
          <w:szCs w:val="28"/>
        </w:rPr>
        <w:t xml:space="preserve">б) лицам, не достигшим 16-летнего возраста (если производителем не установлено другое возрастное ограничение); </w:t>
      </w:r>
    </w:p>
    <w:p w:rsidR="008B43D2" w:rsidRDefault="00B17781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D2">
        <w:rPr>
          <w:rFonts w:ascii="Times New Roman" w:hAnsi="Times New Roman" w:cs="Times New Roman"/>
          <w:sz w:val="28"/>
          <w:szCs w:val="28"/>
        </w:rPr>
        <w:t xml:space="preserve"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 </w:t>
      </w:r>
    </w:p>
    <w:p w:rsidR="008B43D2" w:rsidRDefault="00B17781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D2">
        <w:rPr>
          <w:rFonts w:ascii="Times New Roman" w:hAnsi="Times New Roman" w:cs="Times New Roman"/>
          <w:sz w:val="28"/>
          <w:szCs w:val="28"/>
        </w:rPr>
        <w:t xml:space="preserve">Реализацию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 При этом 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 </w:t>
      </w:r>
    </w:p>
    <w:p w:rsidR="008B43D2" w:rsidRDefault="00B17781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D2">
        <w:rPr>
          <w:rFonts w:ascii="Times New Roman" w:hAnsi="Times New Roman" w:cs="Times New Roman"/>
          <w:sz w:val="28"/>
          <w:szCs w:val="28"/>
        </w:rPr>
        <w:t>При продаже пиротехнических изделий продавец обязан довести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</w:t>
      </w:r>
      <w:r w:rsidR="008B43D2">
        <w:rPr>
          <w:rFonts w:ascii="Times New Roman" w:hAnsi="Times New Roman" w:cs="Times New Roman"/>
          <w:sz w:val="28"/>
          <w:szCs w:val="28"/>
        </w:rPr>
        <w:t>.</w:t>
      </w:r>
    </w:p>
    <w:p w:rsidR="008B43D2" w:rsidRDefault="00B17781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D2">
        <w:rPr>
          <w:rFonts w:ascii="Times New Roman" w:hAnsi="Times New Roman" w:cs="Times New Roman"/>
          <w:sz w:val="28"/>
          <w:szCs w:val="28"/>
        </w:rPr>
        <w:t xml:space="preserve">Розничная торговля пиротехническими изделиями осуществляется юридическими лицами и индивидуальными предпринимателями, в </w:t>
      </w:r>
      <w:r w:rsidRPr="008B43D2">
        <w:rPr>
          <w:rFonts w:ascii="Times New Roman" w:hAnsi="Times New Roman" w:cs="Times New Roman"/>
          <w:sz w:val="28"/>
          <w:szCs w:val="28"/>
        </w:rPr>
        <w:lastRenderedPageBreak/>
        <w:t>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</w:t>
      </w:r>
      <w:r w:rsidR="008B43D2"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8B43D2" w:rsidRDefault="00B17781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D2">
        <w:rPr>
          <w:rFonts w:ascii="Times New Roman" w:hAnsi="Times New Roman" w:cs="Times New Roman"/>
          <w:sz w:val="28"/>
          <w:szCs w:val="28"/>
        </w:rPr>
        <w:t xml:space="preserve">За реализацию пиротехнических изделий с нарушением требований постановления Правительства Российской Федерации от 22.12.2009 № 1052 возможно привлечение к административной ответственности по части 1 ст.20.4 КоАП РФ (нарушение требований пожарной безопасности) в виде административного штрафа: на граждан в размере до 3000 рублей; на должностных лиц — до 15 тысяч рублей; на лиц, осуществляющих предпринимательскую деятельность — до 30 тысяч рублей; на юридических лиц — до 200 тысяч рублей. </w:t>
      </w:r>
    </w:p>
    <w:p w:rsidR="00933CAB" w:rsidRDefault="00B17781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D2">
        <w:rPr>
          <w:rFonts w:ascii="Times New Roman" w:hAnsi="Times New Roman" w:cs="Times New Roman"/>
          <w:sz w:val="28"/>
          <w:szCs w:val="28"/>
        </w:rPr>
        <w:t>В случае выявлении факта недостоверного декларирования соответствия пиротехнической продукции виновные могут бать привлечены к административной ответственности в виде штрафа по ст.14.44 КоАП РФ: должностные лица — до 25 тысяч рублей, юридические лица — до 300 тысяч рублей.</w:t>
      </w:r>
    </w:p>
    <w:p w:rsidR="008B43D2" w:rsidRDefault="008B43D2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3D2" w:rsidRDefault="008B43D2" w:rsidP="008B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3D2" w:rsidRDefault="008B43D2" w:rsidP="008B43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8B43D2" w:rsidRDefault="008B43D2" w:rsidP="008B43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8B43D2" w:rsidRDefault="008B43D2" w:rsidP="008B43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43D2" w:rsidRPr="008B43D2" w:rsidRDefault="008B43D2" w:rsidP="008B43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8B43D2" w:rsidRPr="008B43D2" w:rsidSect="008B43D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42" w:rsidRDefault="002B5F42" w:rsidP="008B43D2">
      <w:pPr>
        <w:spacing w:after="0" w:line="240" w:lineRule="auto"/>
      </w:pPr>
      <w:r>
        <w:separator/>
      </w:r>
    </w:p>
  </w:endnote>
  <w:endnote w:type="continuationSeparator" w:id="1">
    <w:p w:rsidR="002B5F42" w:rsidRDefault="002B5F42" w:rsidP="008B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42" w:rsidRDefault="002B5F42" w:rsidP="008B43D2">
      <w:pPr>
        <w:spacing w:after="0" w:line="240" w:lineRule="auto"/>
      </w:pPr>
      <w:r>
        <w:separator/>
      </w:r>
    </w:p>
  </w:footnote>
  <w:footnote w:type="continuationSeparator" w:id="1">
    <w:p w:rsidR="002B5F42" w:rsidRDefault="002B5F42" w:rsidP="008B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536"/>
      <w:docPartObj>
        <w:docPartGallery w:val="Page Numbers (Top of Page)"/>
        <w:docPartUnique/>
      </w:docPartObj>
    </w:sdtPr>
    <w:sdtContent>
      <w:p w:rsidR="008B43D2" w:rsidRDefault="008B43D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B43D2" w:rsidRDefault="008B43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781"/>
    <w:rsid w:val="002723CA"/>
    <w:rsid w:val="002B5F42"/>
    <w:rsid w:val="008B43D2"/>
    <w:rsid w:val="00933CAB"/>
    <w:rsid w:val="00B1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3D2"/>
  </w:style>
  <w:style w:type="paragraph" w:styleId="a5">
    <w:name w:val="footer"/>
    <w:basedOn w:val="a"/>
    <w:link w:val="a6"/>
    <w:uiPriority w:val="99"/>
    <w:semiHidden/>
    <w:unhideWhenUsed/>
    <w:rsid w:val="008B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4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2017-12-23T07:47:00Z</cp:lastPrinted>
  <dcterms:created xsi:type="dcterms:W3CDTF">2017-12-23T07:03:00Z</dcterms:created>
  <dcterms:modified xsi:type="dcterms:W3CDTF">2017-12-23T07:47:00Z</dcterms:modified>
</cp:coreProperties>
</file>